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5131" w14:textId="77777777" w:rsidR="001415A0" w:rsidRPr="00D36981" w:rsidRDefault="001C59C1" w:rsidP="001415A0">
      <w:pPr>
        <w:shd w:val="clear" w:color="auto" w:fill="FFFFFF"/>
        <w:spacing w:before="360" w:after="360" w:line="288" w:lineRule="atLeast"/>
        <w:ind w:left="364" w:right="364"/>
        <w:jc w:val="center"/>
        <w:rPr>
          <w:rFonts w:ascii="Arial" w:hAnsi="Arial" w:cs="Arial"/>
          <w:b/>
          <w:bCs/>
          <w:color w:val="262626"/>
          <w:sz w:val="33"/>
          <w:szCs w:val="33"/>
          <w:lang w:val="en" w:eastAsia="en-GB"/>
        </w:rPr>
      </w:pPr>
      <w:r>
        <w:rPr>
          <w:rFonts w:ascii="Arial" w:hAnsi="Arial" w:cs="Arial"/>
          <w:b/>
          <w:bCs/>
          <w:color w:val="262626"/>
          <w:sz w:val="33"/>
          <w:szCs w:val="33"/>
          <w:lang w:val="en" w:eastAsia="en-GB"/>
        </w:rPr>
        <w:t>JBA Privacy Notice</w:t>
      </w:r>
      <w:r w:rsidR="00F62503">
        <w:rPr>
          <w:rFonts w:ascii="Arial" w:hAnsi="Arial" w:cs="Arial"/>
          <w:b/>
          <w:bCs/>
          <w:color w:val="262626"/>
          <w:sz w:val="33"/>
          <w:szCs w:val="33"/>
          <w:lang w:val="en" w:eastAsia="en-GB"/>
        </w:rPr>
        <w:t xml:space="preserve"> </w:t>
      </w:r>
      <w:r w:rsidR="00812A07">
        <w:rPr>
          <w:rFonts w:ascii="Arial" w:hAnsi="Arial" w:cs="Arial"/>
          <w:b/>
          <w:bCs/>
          <w:color w:val="262626"/>
          <w:sz w:val="33"/>
          <w:szCs w:val="33"/>
          <w:lang w:val="en" w:eastAsia="en-GB"/>
        </w:rPr>
        <w:t>–</w:t>
      </w:r>
      <w:r w:rsidR="00F62503">
        <w:rPr>
          <w:rFonts w:ascii="Arial" w:hAnsi="Arial" w:cs="Arial"/>
          <w:b/>
          <w:bCs/>
          <w:color w:val="262626"/>
          <w:sz w:val="33"/>
          <w:szCs w:val="33"/>
          <w:lang w:val="en" w:eastAsia="en-GB"/>
        </w:rPr>
        <w:t xml:space="preserve"> </w:t>
      </w:r>
      <w:r w:rsidR="00076E4A">
        <w:rPr>
          <w:rFonts w:ascii="Arial" w:hAnsi="Arial" w:cs="Arial"/>
          <w:b/>
          <w:bCs/>
          <w:color w:val="262626"/>
          <w:sz w:val="33"/>
          <w:szCs w:val="33"/>
          <w:lang w:val="en" w:eastAsia="en-GB"/>
        </w:rPr>
        <w:t>Employees</w:t>
      </w:r>
      <w:r w:rsidR="00812A07">
        <w:rPr>
          <w:rFonts w:ascii="Arial" w:hAnsi="Arial" w:cs="Arial"/>
          <w:b/>
          <w:bCs/>
          <w:color w:val="262626"/>
          <w:sz w:val="33"/>
          <w:szCs w:val="33"/>
          <w:lang w:val="en" w:eastAsia="en-GB"/>
        </w:rPr>
        <w:t>/Applicants</w:t>
      </w:r>
    </w:p>
    <w:p w14:paraId="37DB7A9A" w14:textId="0D1F9260" w:rsidR="001415A0" w:rsidRDefault="007253B5" w:rsidP="001415A0">
      <w:pPr>
        <w:shd w:val="clear" w:color="auto" w:fill="FFFFFF"/>
        <w:spacing w:before="100" w:beforeAutospacing="1" w:after="60" w:line="288" w:lineRule="atLeast"/>
        <w:ind w:right="4"/>
        <w:jc w:val="center"/>
        <w:rPr>
          <w:rFonts w:ascii="Arial" w:hAnsi="Arial" w:cs="Arial"/>
          <w:b/>
          <w:bCs/>
          <w:color w:val="262626"/>
          <w:sz w:val="24"/>
          <w:szCs w:val="24"/>
          <w:lang w:val="en" w:eastAsia="en-GB"/>
        </w:rPr>
      </w:pPr>
      <w:r>
        <w:rPr>
          <w:rFonts w:ascii="Arial" w:hAnsi="Arial" w:cs="Arial"/>
          <w:b/>
          <w:bCs/>
          <w:color w:val="262626"/>
          <w:sz w:val="24"/>
          <w:szCs w:val="24"/>
          <w:lang w:val="en" w:eastAsia="en-GB"/>
        </w:rPr>
        <w:t>25</w:t>
      </w:r>
      <w:r w:rsidRPr="007253B5">
        <w:rPr>
          <w:rFonts w:ascii="Arial" w:hAnsi="Arial" w:cs="Arial"/>
          <w:b/>
          <w:bCs/>
          <w:color w:val="262626"/>
          <w:sz w:val="24"/>
          <w:szCs w:val="24"/>
          <w:vertAlign w:val="superscript"/>
          <w:lang w:val="en" w:eastAsia="en-GB"/>
        </w:rPr>
        <w:t>th</w:t>
      </w:r>
      <w:r>
        <w:rPr>
          <w:rFonts w:ascii="Arial" w:hAnsi="Arial" w:cs="Arial"/>
          <w:b/>
          <w:bCs/>
          <w:color w:val="262626"/>
          <w:sz w:val="24"/>
          <w:szCs w:val="24"/>
          <w:lang w:val="en" w:eastAsia="en-GB"/>
        </w:rPr>
        <w:t xml:space="preserve"> July 2019 </w:t>
      </w:r>
    </w:p>
    <w:p w14:paraId="79FB2974" w14:textId="77777777" w:rsidR="00D7677E" w:rsidRPr="00D36981" w:rsidRDefault="00D7677E" w:rsidP="001415A0">
      <w:pPr>
        <w:shd w:val="clear" w:color="auto" w:fill="FFFFFF"/>
        <w:spacing w:before="100" w:beforeAutospacing="1" w:after="60" w:line="288" w:lineRule="atLeast"/>
        <w:ind w:right="4"/>
        <w:jc w:val="center"/>
        <w:rPr>
          <w:rFonts w:ascii="Arial" w:hAnsi="Arial" w:cs="Arial"/>
          <w:b/>
          <w:bCs/>
          <w:color w:val="262626"/>
          <w:sz w:val="24"/>
          <w:szCs w:val="24"/>
          <w:lang w:val="en" w:eastAsia="en-GB"/>
        </w:rPr>
      </w:pPr>
    </w:p>
    <w:p w14:paraId="337245B2" w14:textId="77777777" w:rsidR="00076E4A" w:rsidRDefault="00076E4A" w:rsidP="00D7677E">
      <w:pPr>
        <w:shd w:val="clear" w:color="auto" w:fill="FFFFFF"/>
        <w:ind w:right="4"/>
        <w:rPr>
          <w:rFonts w:ascii="Arial" w:hAnsi="Arial" w:cs="Arial"/>
        </w:rPr>
      </w:pPr>
      <w:r w:rsidRPr="00D7677E">
        <w:rPr>
          <w:rFonts w:ascii="Arial" w:hAnsi="Arial" w:cs="Arial"/>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w:t>
      </w:r>
      <w:r w:rsidRPr="00D7677E">
        <w:rPr>
          <w:rFonts w:ascii="Arial" w:hAnsi="Arial" w:cs="Arial"/>
          <w:iCs/>
        </w:rPr>
        <w:t>the General Data Protection Regulation (GDPR)</w:t>
      </w:r>
      <w:r w:rsidRPr="00D7677E">
        <w:rPr>
          <w:rFonts w:ascii="Arial" w:hAnsi="Arial" w:cs="Arial"/>
        </w:rPr>
        <w:t>.</w:t>
      </w:r>
    </w:p>
    <w:p w14:paraId="41E88F90" w14:textId="77777777" w:rsidR="00D7677E" w:rsidRPr="00D7677E" w:rsidRDefault="00D7677E" w:rsidP="00D7677E">
      <w:pPr>
        <w:shd w:val="clear" w:color="auto" w:fill="FFFFFF"/>
        <w:ind w:right="4"/>
        <w:rPr>
          <w:rFonts w:ascii="Arial" w:hAnsi="Arial" w:cs="Arial"/>
          <w:color w:val="262626"/>
          <w:lang w:val="en" w:eastAsia="en-GB"/>
        </w:rPr>
      </w:pPr>
    </w:p>
    <w:p w14:paraId="11D84F3F" w14:textId="77777777" w:rsidR="00D7677E" w:rsidRDefault="00076E4A" w:rsidP="00D7677E">
      <w:pPr>
        <w:shd w:val="clear" w:color="auto" w:fill="FFFFFF"/>
        <w:ind w:right="4"/>
        <w:rPr>
          <w:rFonts w:ascii="Arial" w:hAnsi="Arial" w:cs="Arial"/>
        </w:rPr>
      </w:pPr>
      <w:r w:rsidRPr="00D7677E">
        <w:rPr>
          <w:rFonts w:ascii="Arial" w:hAnsi="Arial" w:cs="Arial"/>
        </w:rPr>
        <w:t xml:space="preserve">The Head of Operations Admin is the data controller at James Blake Associates Ltd, and is responsible for how your personal data is processed and for what purposes.  </w:t>
      </w:r>
      <w:r w:rsidR="00D7677E">
        <w:rPr>
          <w:rFonts w:ascii="Arial" w:hAnsi="Arial" w:cs="Arial"/>
        </w:rPr>
        <w:t>The current contact details are at the end of this statement</w:t>
      </w:r>
      <w:r w:rsidRPr="00D7677E">
        <w:rPr>
          <w:rFonts w:ascii="Arial" w:hAnsi="Arial" w:cs="Arial"/>
        </w:rPr>
        <w:t>.</w:t>
      </w:r>
    </w:p>
    <w:p w14:paraId="3264E5C0" w14:textId="77777777" w:rsidR="00076E4A" w:rsidRPr="00D7677E" w:rsidRDefault="00076E4A" w:rsidP="00D7677E">
      <w:pPr>
        <w:shd w:val="clear" w:color="auto" w:fill="FFFFFF"/>
        <w:ind w:right="4"/>
        <w:rPr>
          <w:rFonts w:ascii="Arial" w:hAnsi="Arial" w:cs="Arial"/>
          <w:color w:val="262626"/>
          <w:lang w:val="en" w:eastAsia="en-GB"/>
        </w:rPr>
      </w:pPr>
      <w:r w:rsidRPr="00D7677E">
        <w:rPr>
          <w:rFonts w:ascii="Arial" w:hAnsi="Arial" w:cs="Arial"/>
        </w:rPr>
        <w:t xml:space="preserve"> </w:t>
      </w:r>
    </w:p>
    <w:p w14:paraId="63CEC3A0" w14:textId="77777777" w:rsidR="00076E4A" w:rsidRDefault="00076E4A" w:rsidP="00D7677E">
      <w:pPr>
        <w:shd w:val="clear" w:color="auto" w:fill="FFFFFF"/>
        <w:ind w:right="4"/>
        <w:rPr>
          <w:rFonts w:ascii="Arial" w:hAnsi="Arial" w:cs="Arial"/>
        </w:rPr>
      </w:pPr>
      <w:r w:rsidRPr="00D7677E">
        <w:rPr>
          <w:rFonts w:ascii="Arial" w:hAnsi="Arial" w:cs="Arial"/>
        </w:rPr>
        <w:t xml:space="preserve">James Blake Associates Ltd complies with its obligations under </w:t>
      </w:r>
      <w:r w:rsidRPr="00D7677E">
        <w:rPr>
          <w:rFonts w:ascii="Arial" w:hAnsi="Arial" w:cs="Arial"/>
          <w:iCs/>
        </w:rPr>
        <w:t>GDPR</w:t>
      </w:r>
      <w:r w:rsidRPr="00D7677E">
        <w:rPr>
          <w:rFonts w:ascii="Arial" w:hAnsi="Arial" w:cs="Arial"/>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E33B8E7" w14:textId="77777777" w:rsidR="00D7677E" w:rsidRPr="00D7677E" w:rsidRDefault="00D7677E" w:rsidP="00D7677E">
      <w:pPr>
        <w:shd w:val="clear" w:color="auto" w:fill="FFFFFF"/>
        <w:ind w:right="4"/>
        <w:rPr>
          <w:rFonts w:ascii="Arial" w:hAnsi="Arial" w:cs="Arial"/>
          <w:color w:val="262626"/>
          <w:lang w:val="en" w:eastAsia="en-GB"/>
        </w:rPr>
      </w:pPr>
    </w:p>
    <w:p w14:paraId="71493F58" w14:textId="77777777"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The personal data we collect will be used for the following purposes:</w:t>
      </w:r>
    </w:p>
    <w:p w14:paraId="22101379" w14:textId="77777777" w:rsidR="00D7677E" w:rsidRPr="00D7677E" w:rsidRDefault="00D7677E" w:rsidP="00D7677E">
      <w:pPr>
        <w:shd w:val="clear" w:color="auto" w:fill="FFFFFF"/>
        <w:ind w:right="4"/>
        <w:rPr>
          <w:rFonts w:ascii="Arial" w:hAnsi="Arial" w:cs="Arial"/>
          <w:b/>
          <w:color w:val="262626"/>
          <w:lang w:val="en" w:eastAsia="en-GB"/>
        </w:rPr>
      </w:pPr>
    </w:p>
    <w:p w14:paraId="5DC7D036" w14:textId="77777777"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manage our employees and volunteers;</w:t>
      </w:r>
    </w:p>
    <w:p w14:paraId="558B9DDA" w14:textId="77777777"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enable us to contact next of kin in an emergency;</w:t>
      </w:r>
    </w:p>
    <w:p w14:paraId="6833A629" w14:textId="77777777"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enable us to pay our employees;</w:t>
      </w:r>
    </w:p>
    <w:p w14:paraId="207A574D" w14:textId="77777777"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enable us maintain our own accounts and records;</w:t>
      </w:r>
    </w:p>
    <w:p w14:paraId="1073E7BD" w14:textId="77777777" w:rsidR="001C59C1"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ensure we can comply wit</w:t>
      </w:r>
      <w:r w:rsidR="008B3F72">
        <w:rPr>
          <w:rFonts w:ascii="Arial" w:hAnsi="Arial" w:cs="Arial"/>
          <w:color w:val="262626"/>
          <w:lang w:val="en" w:eastAsia="en-GB"/>
        </w:rPr>
        <w:t>h HMRC requests for information;</w:t>
      </w:r>
    </w:p>
    <w:p w14:paraId="498DEB11" w14:textId="77777777" w:rsidR="00D7677E" w:rsidRDefault="008B3F72" w:rsidP="00D7677E">
      <w:pPr>
        <w:pStyle w:val="ListParagraph"/>
        <w:numPr>
          <w:ilvl w:val="0"/>
          <w:numId w:val="11"/>
        </w:numPr>
        <w:shd w:val="clear" w:color="auto" w:fill="FFFFFF"/>
        <w:ind w:right="4"/>
        <w:rPr>
          <w:rFonts w:ascii="Arial" w:hAnsi="Arial" w:cs="Arial"/>
          <w:color w:val="262626"/>
          <w:lang w:val="en" w:eastAsia="en-GB"/>
        </w:rPr>
      </w:pPr>
      <w:r>
        <w:rPr>
          <w:rFonts w:ascii="Arial" w:hAnsi="Arial" w:cs="Arial"/>
          <w:color w:val="262626"/>
          <w:lang w:val="en" w:eastAsia="en-GB"/>
        </w:rPr>
        <w:t>To comply with our legal obligations.</w:t>
      </w:r>
    </w:p>
    <w:p w14:paraId="647FC7DC" w14:textId="77777777" w:rsidR="008B3F72" w:rsidRPr="00D7677E" w:rsidRDefault="008B3F72" w:rsidP="008B3F72">
      <w:pPr>
        <w:pStyle w:val="ListParagraph"/>
        <w:shd w:val="clear" w:color="auto" w:fill="FFFFFF"/>
        <w:ind w:right="4"/>
        <w:rPr>
          <w:rFonts w:ascii="Arial" w:hAnsi="Arial" w:cs="Arial"/>
          <w:color w:val="262626"/>
          <w:lang w:val="en" w:eastAsia="en-GB"/>
        </w:rPr>
      </w:pPr>
    </w:p>
    <w:p w14:paraId="15233737" w14:textId="77777777"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Our legal basis for processing the personal data:</w:t>
      </w:r>
    </w:p>
    <w:p w14:paraId="0309E8DD" w14:textId="77777777" w:rsidR="00D7677E" w:rsidRPr="00D7677E" w:rsidRDefault="00D7677E" w:rsidP="00D7677E">
      <w:pPr>
        <w:shd w:val="clear" w:color="auto" w:fill="FFFFFF"/>
        <w:ind w:right="4"/>
        <w:rPr>
          <w:rFonts w:ascii="Arial" w:hAnsi="Arial" w:cs="Arial"/>
          <w:b/>
          <w:color w:val="262626"/>
          <w:lang w:val="en" w:eastAsia="en-GB"/>
        </w:rPr>
      </w:pPr>
    </w:p>
    <w:p w14:paraId="2E371C63" w14:textId="77777777"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reviewed the purposes of our processing activities, and selected the most appropriate lawful basis (or bases) for each activity.</w:t>
      </w:r>
    </w:p>
    <w:p w14:paraId="1348BAFE" w14:textId="77777777" w:rsidR="00D7677E" w:rsidRPr="00D7677E" w:rsidRDefault="00D7677E" w:rsidP="00D7677E">
      <w:pPr>
        <w:pStyle w:val="NormalWeb"/>
        <w:spacing w:after="0"/>
        <w:rPr>
          <w:rFonts w:ascii="Arial" w:hAnsi="Arial" w:cs="Arial"/>
          <w:color w:val="000000"/>
          <w:sz w:val="22"/>
          <w:szCs w:val="22"/>
          <w:lang w:val="en"/>
        </w:rPr>
      </w:pPr>
    </w:p>
    <w:p w14:paraId="683A4F27" w14:textId="77777777"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checked that the processing is necessary for the relevant purpose, and are satisfied that there is no other reasonable way to achieve that purpose.</w:t>
      </w:r>
    </w:p>
    <w:p w14:paraId="1FFB83CE" w14:textId="77777777" w:rsidR="00D7677E" w:rsidRPr="00D7677E" w:rsidRDefault="00D7677E" w:rsidP="00D7677E">
      <w:pPr>
        <w:pStyle w:val="NormalWeb"/>
        <w:spacing w:after="0"/>
        <w:rPr>
          <w:rFonts w:ascii="Arial" w:hAnsi="Arial" w:cs="Arial"/>
          <w:color w:val="000000"/>
          <w:sz w:val="22"/>
          <w:szCs w:val="22"/>
          <w:lang w:val="en"/>
        </w:rPr>
      </w:pPr>
    </w:p>
    <w:p w14:paraId="0EFC3A40" w14:textId="77777777"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documented our decision on which lawful basis applies to help us demonstrate compliance.</w:t>
      </w:r>
    </w:p>
    <w:p w14:paraId="7D535681" w14:textId="77777777" w:rsidR="00705AF3" w:rsidRPr="00D7677E" w:rsidRDefault="00705AF3" w:rsidP="00D7677E">
      <w:pPr>
        <w:pStyle w:val="NormalWeb"/>
        <w:spacing w:after="0"/>
        <w:rPr>
          <w:rFonts w:ascii="Arial" w:hAnsi="Arial" w:cs="Arial"/>
          <w:color w:val="000000"/>
          <w:sz w:val="22"/>
          <w:szCs w:val="22"/>
          <w:lang w:val="en"/>
        </w:rPr>
      </w:pPr>
    </w:p>
    <w:p w14:paraId="012A87FB" w14:textId="77777777"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included information about both the purposes of the processing and the lawful basis for the processing in our privacy notice.</w:t>
      </w:r>
    </w:p>
    <w:p w14:paraId="57AF5810" w14:textId="77777777" w:rsidR="00705AF3" w:rsidRPr="00D7677E" w:rsidRDefault="00705AF3" w:rsidP="00D7677E">
      <w:pPr>
        <w:pStyle w:val="NormalWeb"/>
        <w:spacing w:after="0"/>
        <w:rPr>
          <w:rFonts w:ascii="Arial" w:hAnsi="Arial" w:cs="Arial"/>
          <w:color w:val="000000"/>
          <w:sz w:val="22"/>
          <w:szCs w:val="22"/>
          <w:lang w:val="en"/>
        </w:rPr>
      </w:pPr>
    </w:p>
    <w:p w14:paraId="7CD23A46" w14:textId="77777777"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Where we process special category data, we have also identified a condition for processing special category data, and have documented this.</w:t>
      </w:r>
    </w:p>
    <w:p w14:paraId="28127A47" w14:textId="77777777" w:rsidR="00705AF3" w:rsidRPr="00D7677E" w:rsidRDefault="00705AF3" w:rsidP="00D7677E">
      <w:pPr>
        <w:pStyle w:val="NormalWeb"/>
        <w:spacing w:after="0"/>
        <w:rPr>
          <w:rFonts w:ascii="Arial" w:hAnsi="Arial" w:cs="Arial"/>
          <w:color w:val="000000"/>
          <w:sz w:val="22"/>
          <w:szCs w:val="22"/>
          <w:lang w:val="en"/>
        </w:rPr>
      </w:pPr>
    </w:p>
    <w:p w14:paraId="67E9D087" w14:textId="77777777"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Any legitimate interests pursued by us, or third parties we use, are as follows:</w:t>
      </w:r>
    </w:p>
    <w:p w14:paraId="0FF1C9FA" w14:textId="77777777" w:rsidR="00705AF3" w:rsidRPr="00D7677E" w:rsidRDefault="00705AF3" w:rsidP="00D7677E">
      <w:pPr>
        <w:shd w:val="clear" w:color="auto" w:fill="FFFFFF"/>
        <w:ind w:right="4"/>
        <w:rPr>
          <w:rFonts w:ascii="Arial" w:hAnsi="Arial" w:cs="Arial"/>
          <w:b/>
          <w:color w:val="262626"/>
          <w:lang w:val="en" w:eastAsia="en-GB"/>
        </w:rPr>
      </w:pPr>
    </w:p>
    <w:p w14:paraId="49DE23C2" w14:textId="77777777" w:rsidR="003B78E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The identity, salary and bank details required to enable payroll to take place;</w:t>
      </w:r>
    </w:p>
    <w:p w14:paraId="6A0E9C32" w14:textId="77777777" w:rsidR="003B78E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Identity checks to confirm our employees are who they say they are and that they have the right to work in the UK</w:t>
      </w:r>
    </w:p>
    <w:p w14:paraId="4D8B1862" w14:textId="77777777" w:rsidR="003B78E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lastRenderedPageBreak/>
        <w:t>Copies of qualification certificates to confirm the qualifications of our employees</w:t>
      </w:r>
    </w:p>
    <w:p w14:paraId="6C3348DB" w14:textId="77777777" w:rsidR="00EC2F0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 Information required to manage workplace pension</w:t>
      </w:r>
    </w:p>
    <w:p w14:paraId="067EF0EC" w14:textId="77777777" w:rsidR="003B78E4" w:rsidRPr="00705AF3" w:rsidRDefault="003B78E4" w:rsidP="00D7677E">
      <w:pPr>
        <w:pStyle w:val="ListParagraph"/>
        <w:rPr>
          <w:rFonts w:ascii="Arial" w:eastAsia="Times New Roman" w:hAnsi="Arial" w:cs="Arial"/>
          <w:color w:val="000000" w:themeColor="text1"/>
          <w:lang w:val="en-US" w:eastAsia="en-GB"/>
        </w:rPr>
      </w:pPr>
    </w:p>
    <w:p w14:paraId="4EED4ED9" w14:textId="77777777" w:rsidR="003B78E4" w:rsidRPr="00705AF3" w:rsidRDefault="003B78E4"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This information directly benefits the employee as it enables salary and pension to be paid and administered.</w:t>
      </w:r>
    </w:p>
    <w:p w14:paraId="00F6AEC2" w14:textId="77777777" w:rsidR="00705AF3" w:rsidRPr="00705AF3" w:rsidRDefault="00705AF3" w:rsidP="00D7677E">
      <w:pPr>
        <w:pStyle w:val="ListParagraph"/>
        <w:ind w:left="0"/>
        <w:rPr>
          <w:rFonts w:ascii="Arial" w:eastAsia="Times New Roman" w:hAnsi="Arial" w:cs="Arial"/>
          <w:color w:val="000000" w:themeColor="text1"/>
          <w:lang w:val="en-US" w:eastAsia="en-GB"/>
        </w:rPr>
      </w:pPr>
    </w:p>
    <w:p w14:paraId="129AE660" w14:textId="77777777" w:rsidR="003B78E4" w:rsidRPr="00705AF3" w:rsidRDefault="003B78E4"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This information directly benefits James Blake Associates Ltd as it enables us to prove that we have carried out identity checks in line with </w:t>
      </w:r>
      <w:r w:rsidR="00360959" w:rsidRPr="00705AF3">
        <w:rPr>
          <w:rFonts w:ascii="Arial" w:eastAsia="Times New Roman" w:hAnsi="Arial" w:cs="Arial"/>
          <w:color w:val="000000" w:themeColor="text1"/>
          <w:lang w:val="en-US" w:eastAsia="en-GB"/>
        </w:rPr>
        <w:t>our statutory responsibilities and that we are using suitabl</w:t>
      </w:r>
      <w:r w:rsidR="008B3F72">
        <w:rPr>
          <w:rFonts w:ascii="Arial" w:eastAsia="Times New Roman" w:hAnsi="Arial" w:cs="Arial"/>
          <w:color w:val="000000" w:themeColor="text1"/>
          <w:lang w:val="en-US" w:eastAsia="en-GB"/>
        </w:rPr>
        <w:t>y</w:t>
      </w:r>
      <w:r w:rsidR="00360959" w:rsidRPr="00705AF3">
        <w:rPr>
          <w:rFonts w:ascii="Arial" w:eastAsia="Times New Roman" w:hAnsi="Arial" w:cs="Arial"/>
          <w:color w:val="000000" w:themeColor="text1"/>
          <w:lang w:val="en-US" w:eastAsia="en-GB"/>
        </w:rPr>
        <w:t xml:space="preserve"> qualified employees to carry out our consultancy projects.</w:t>
      </w:r>
    </w:p>
    <w:p w14:paraId="5B84B68F" w14:textId="77777777" w:rsidR="00705AF3" w:rsidRPr="00705AF3" w:rsidRDefault="00705AF3" w:rsidP="00D7677E">
      <w:pPr>
        <w:pStyle w:val="ListParagraph"/>
        <w:ind w:left="0"/>
        <w:rPr>
          <w:rFonts w:ascii="Arial" w:eastAsia="Times New Roman" w:hAnsi="Arial" w:cs="Arial"/>
          <w:color w:val="000000" w:themeColor="text1"/>
          <w:lang w:val="en-US" w:eastAsia="en-GB"/>
        </w:rPr>
      </w:pPr>
    </w:p>
    <w:p w14:paraId="0D5C6E72" w14:textId="77777777" w:rsidR="00360959" w:rsidRDefault="00360959"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If we were unable to store this data, we would be unable to pay our workforce and unable to meet statutory obligations.  We would be unable to use employees to complete certain skilled jobs that require up to date </w:t>
      </w:r>
      <w:proofErr w:type="spellStart"/>
      <w:r w:rsidRPr="00705AF3">
        <w:rPr>
          <w:rFonts w:ascii="Arial" w:eastAsia="Times New Roman" w:hAnsi="Arial" w:cs="Arial"/>
          <w:color w:val="000000" w:themeColor="text1"/>
          <w:lang w:val="en-US" w:eastAsia="en-GB"/>
        </w:rPr>
        <w:t>licences</w:t>
      </w:r>
      <w:proofErr w:type="spellEnd"/>
      <w:r w:rsidRPr="00705AF3">
        <w:rPr>
          <w:rFonts w:ascii="Arial" w:eastAsia="Times New Roman" w:hAnsi="Arial" w:cs="Arial"/>
          <w:color w:val="000000" w:themeColor="text1"/>
          <w:lang w:val="en-US" w:eastAsia="en-GB"/>
        </w:rPr>
        <w:t xml:space="preserve"> and qualifications.</w:t>
      </w:r>
    </w:p>
    <w:p w14:paraId="2E05C928" w14:textId="77777777" w:rsidR="00705AF3" w:rsidRPr="00705AF3" w:rsidRDefault="00705AF3" w:rsidP="00D7677E">
      <w:pPr>
        <w:pStyle w:val="ListParagraph"/>
        <w:ind w:left="0"/>
        <w:rPr>
          <w:rFonts w:ascii="Arial" w:eastAsia="Times New Roman" w:hAnsi="Arial" w:cs="Arial"/>
          <w:color w:val="000000" w:themeColor="text1"/>
          <w:lang w:val="en-US" w:eastAsia="en-GB"/>
        </w:rPr>
      </w:pPr>
    </w:p>
    <w:p w14:paraId="2F02D0C9" w14:textId="77777777" w:rsidR="00360959" w:rsidRPr="00705AF3" w:rsidRDefault="00360959"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There is no other way that we could carry out the above functions without storing this data.</w:t>
      </w:r>
    </w:p>
    <w:p w14:paraId="1A106CEA" w14:textId="77777777" w:rsidR="00EC2F04" w:rsidRDefault="00360959" w:rsidP="00D7677E">
      <w:p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This information is usual and expected to be kept by the business.  Much of the data is private and there are adequate systems in place to ensure the security of the personal data.</w:t>
      </w:r>
    </w:p>
    <w:p w14:paraId="032F01D6" w14:textId="77777777" w:rsidR="00C16863" w:rsidRDefault="00C16863" w:rsidP="00D7677E">
      <w:pPr>
        <w:rPr>
          <w:rFonts w:ascii="Arial" w:eastAsia="Times New Roman" w:hAnsi="Arial" w:cs="Arial"/>
          <w:color w:val="000000" w:themeColor="text1"/>
          <w:lang w:val="en-US" w:eastAsia="en-GB"/>
        </w:rPr>
      </w:pPr>
    </w:p>
    <w:p w14:paraId="3D662464" w14:textId="77777777" w:rsidR="001C59C1" w:rsidRPr="00705AF3" w:rsidRDefault="00C16863" w:rsidP="00C16863">
      <w:pPr>
        <w:rPr>
          <w:rFonts w:ascii="Arial" w:hAnsi="Arial" w:cs="Arial"/>
          <w:color w:val="000000" w:themeColor="text1"/>
          <w:lang w:val="en" w:eastAsia="en-GB"/>
        </w:rPr>
      </w:pPr>
      <w:r>
        <w:rPr>
          <w:rFonts w:ascii="Arial" w:eastAsia="Times New Roman" w:hAnsi="Arial" w:cs="Arial"/>
          <w:color w:val="000000" w:themeColor="text1"/>
          <w:lang w:val="en-US" w:eastAsia="en-GB"/>
        </w:rPr>
        <w:t xml:space="preserve">We keep a log of </w:t>
      </w:r>
      <w:r w:rsidR="00EC2F04" w:rsidRPr="00705AF3">
        <w:rPr>
          <w:rFonts w:ascii="Arial" w:eastAsia="Times New Roman" w:hAnsi="Arial" w:cs="Arial"/>
          <w:color w:val="000000" w:themeColor="text1"/>
          <w:lang w:val="en-US" w:eastAsia="en-GB"/>
        </w:rPr>
        <w:t xml:space="preserve">legitimate interest assessments to show </w:t>
      </w:r>
      <w:r>
        <w:rPr>
          <w:rFonts w:ascii="Arial" w:eastAsia="Times New Roman" w:hAnsi="Arial" w:cs="Arial"/>
          <w:color w:val="000000" w:themeColor="text1"/>
          <w:lang w:val="en-US" w:eastAsia="en-GB"/>
        </w:rPr>
        <w:t xml:space="preserve">we </w:t>
      </w:r>
      <w:r w:rsidR="00EC2F04" w:rsidRPr="00705AF3">
        <w:rPr>
          <w:rFonts w:ascii="Arial" w:eastAsia="Times New Roman" w:hAnsi="Arial" w:cs="Arial"/>
          <w:color w:val="000000" w:themeColor="text1"/>
          <w:lang w:val="en-US" w:eastAsia="en-GB"/>
        </w:rPr>
        <w:t>have a decision-making process in place.</w:t>
      </w:r>
    </w:p>
    <w:p w14:paraId="128EEC45" w14:textId="77777777" w:rsidR="001C59C1" w:rsidRPr="00705AF3" w:rsidRDefault="001C59C1" w:rsidP="00D7677E">
      <w:pPr>
        <w:shd w:val="clear" w:color="auto" w:fill="FFFFFF"/>
        <w:ind w:right="4"/>
        <w:rPr>
          <w:rFonts w:ascii="Arial" w:hAnsi="Arial" w:cs="Arial"/>
          <w:color w:val="000000" w:themeColor="text1"/>
          <w:lang w:val="en" w:eastAsia="en-GB"/>
        </w:rPr>
      </w:pPr>
    </w:p>
    <w:p w14:paraId="100AD8AE" w14:textId="77777777" w:rsidR="001C59C1" w:rsidRDefault="001C59C1" w:rsidP="00D7677E">
      <w:pPr>
        <w:shd w:val="clear" w:color="auto" w:fill="FFFFFF"/>
        <w:ind w:right="4"/>
        <w:rPr>
          <w:rFonts w:ascii="Arial" w:hAnsi="Arial" w:cs="Arial"/>
          <w:b/>
          <w:color w:val="000000" w:themeColor="text1"/>
          <w:lang w:val="en" w:eastAsia="en-GB"/>
        </w:rPr>
      </w:pPr>
      <w:r w:rsidRPr="00705AF3">
        <w:rPr>
          <w:rFonts w:ascii="Arial" w:hAnsi="Arial" w:cs="Arial"/>
          <w:b/>
          <w:color w:val="000000" w:themeColor="text1"/>
          <w:lang w:val="en" w:eastAsia="en-GB"/>
        </w:rPr>
        <w:t xml:space="preserve">The special categories of personal data </w:t>
      </w:r>
      <w:r w:rsidR="00D353F9" w:rsidRPr="00705AF3">
        <w:rPr>
          <w:rFonts w:ascii="Arial" w:hAnsi="Arial" w:cs="Arial"/>
          <w:b/>
          <w:color w:val="000000" w:themeColor="text1"/>
          <w:lang w:val="en" w:eastAsia="en-GB"/>
        </w:rPr>
        <w:t>concerned are:</w:t>
      </w:r>
    </w:p>
    <w:p w14:paraId="0B2734E0" w14:textId="77777777" w:rsidR="00705AF3" w:rsidRPr="00705AF3" w:rsidRDefault="00705AF3" w:rsidP="00D7677E">
      <w:pPr>
        <w:shd w:val="clear" w:color="auto" w:fill="FFFFFF"/>
        <w:ind w:right="4"/>
        <w:rPr>
          <w:rFonts w:ascii="Arial" w:hAnsi="Arial" w:cs="Arial"/>
          <w:b/>
          <w:color w:val="000000" w:themeColor="text1"/>
          <w:lang w:val="en" w:eastAsia="en-GB"/>
        </w:rPr>
      </w:pPr>
    </w:p>
    <w:p w14:paraId="7A24288C" w14:textId="77777777" w:rsidR="00540A5D" w:rsidRPr="00705AF3" w:rsidRDefault="00540A5D" w:rsidP="00D7677E">
      <w:pPr>
        <w:pStyle w:val="ListParagraph"/>
        <w:numPr>
          <w:ilvl w:val="0"/>
          <w:numId w:val="12"/>
        </w:num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Data relating to </w:t>
      </w:r>
      <w:r w:rsidR="008B3F72">
        <w:rPr>
          <w:rFonts w:ascii="Arial" w:hAnsi="Arial" w:cs="Arial"/>
          <w:color w:val="000000" w:themeColor="text1"/>
          <w:lang w:val="en" w:eastAsia="en-GB"/>
        </w:rPr>
        <w:t>health and medical treatments</w:t>
      </w:r>
    </w:p>
    <w:p w14:paraId="58348562" w14:textId="77777777" w:rsidR="00540A5D" w:rsidRDefault="00540A5D" w:rsidP="00D7677E">
      <w:pPr>
        <w:pStyle w:val="ListParagraph"/>
        <w:numPr>
          <w:ilvl w:val="0"/>
          <w:numId w:val="12"/>
        </w:num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Data relating to </w:t>
      </w:r>
      <w:r w:rsidR="00BC3816">
        <w:rPr>
          <w:rFonts w:ascii="Arial" w:hAnsi="Arial" w:cs="Arial"/>
          <w:color w:val="000000" w:themeColor="text1"/>
          <w:lang w:val="en" w:eastAsia="en-GB"/>
        </w:rPr>
        <w:t>maternity pay</w:t>
      </w:r>
    </w:p>
    <w:p w14:paraId="71EDEA9F" w14:textId="77777777" w:rsidR="00705AF3" w:rsidRPr="00705AF3" w:rsidRDefault="00705AF3" w:rsidP="00705AF3">
      <w:pPr>
        <w:pStyle w:val="ListParagraph"/>
        <w:shd w:val="clear" w:color="auto" w:fill="FFFFFF"/>
        <w:ind w:right="4"/>
        <w:rPr>
          <w:rFonts w:ascii="Arial" w:hAnsi="Arial" w:cs="Arial"/>
          <w:color w:val="000000" w:themeColor="text1"/>
          <w:lang w:val="en" w:eastAsia="en-GB"/>
        </w:rPr>
      </w:pPr>
    </w:p>
    <w:p w14:paraId="4F4ED6CA" w14:textId="77777777" w:rsidR="00556325" w:rsidRDefault="00540A5D" w:rsidP="00D7677E">
      <w:pPr>
        <w:rPr>
          <w:rFonts w:ascii="Arial" w:hAnsi="Arial" w:cs="Arial"/>
          <w:color w:val="000000" w:themeColor="text1"/>
          <w:lang w:val="en-US"/>
        </w:rPr>
      </w:pPr>
      <w:r w:rsidRPr="00705AF3">
        <w:rPr>
          <w:rFonts w:ascii="Arial" w:hAnsi="Arial" w:cs="Arial"/>
          <w:color w:val="000000" w:themeColor="text1"/>
          <w:lang w:val="en-US"/>
        </w:rPr>
        <w:t>P</w:t>
      </w:r>
      <w:r w:rsidR="00556325" w:rsidRPr="00705AF3">
        <w:rPr>
          <w:rFonts w:ascii="Arial" w:hAnsi="Arial" w:cs="Arial"/>
          <w:color w:val="000000" w:themeColor="text1"/>
          <w:lang w:val="en-US"/>
        </w:rPr>
        <w:t xml:space="preserve">rocessing is necessary for the purposes of carrying out the obligations and exercising specific rights of the controller or of the data subject in the field of employment and social security and social protection law </w:t>
      </w:r>
      <w:r w:rsidR="00C16863">
        <w:rPr>
          <w:rFonts w:ascii="Arial" w:hAnsi="Arial" w:cs="Arial"/>
          <w:color w:val="000000" w:themeColor="text1"/>
          <w:lang w:val="en-US"/>
        </w:rPr>
        <w:t>allowing</w:t>
      </w:r>
      <w:r w:rsidR="00556325" w:rsidRPr="00705AF3">
        <w:rPr>
          <w:rFonts w:ascii="Arial" w:hAnsi="Arial" w:cs="Arial"/>
          <w:color w:val="000000" w:themeColor="text1"/>
          <w:lang w:val="en-US"/>
        </w:rPr>
        <w:t xml:space="preserve"> for appropriate safeguards for the fundamental rights and the interests of the data subject;</w:t>
      </w:r>
    </w:p>
    <w:p w14:paraId="1E92D522" w14:textId="77777777" w:rsidR="00705AF3" w:rsidRPr="00705AF3" w:rsidRDefault="00705AF3" w:rsidP="00D7677E">
      <w:pPr>
        <w:rPr>
          <w:rFonts w:ascii="Arial" w:hAnsi="Arial" w:cs="Arial"/>
          <w:color w:val="000000" w:themeColor="text1"/>
          <w:lang w:val="en-US"/>
        </w:rPr>
      </w:pPr>
    </w:p>
    <w:p w14:paraId="0207335A" w14:textId="77777777" w:rsidR="00556325" w:rsidRDefault="00540A5D" w:rsidP="00D7677E">
      <w:pPr>
        <w:rPr>
          <w:rFonts w:ascii="Arial" w:hAnsi="Arial" w:cs="Arial"/>
          <w:color w:val="000000" w:themeColor="text1"/>
          <w:lang w:val="en-US"/>
        </w:rPr>
      </w:pPr>
      <w:r w:rsidRPr="00705AF3">
        <w:rPr>
          <w:rFonts w:ascii="Arial" w:hAnsi="Arial" w:cs="Arial"/>
          <w:color w:val="000000" w:themeColor="text1"/>
          <w:lang w:val="en-US"/>
        </w:rPr>
        <w:t>P</w:t>
      </w:r>
      <w:r w:rsidR="00556325" w:rsidRPr="00705AF3">
        <w:rPr>
          <w:rFonts w:ascii="Arial" w:hAnsi="Arial" w:cs="Arial"/>
          <w:color w:val="000000" w:themeColor="text1"/>
          <w:lang w:val="en-US"/>
        </w:rPr>
        <w:t xml:space="preserve">rocessing is necessary for the establishment, exercise or </w:t>
      </w:r>
      <w:proofErr w:type="spellStart"/>
      <w:r w:rsidR="00556325" w:rsidRPr="00705AF3">
        <w:rPr>
          <w:rFonts w:ascii="Arial" w:hAnsi="Arial" w:cs="Arial"/>
          <w:color w:val="000000" w:themeColor="text1"/>
          <w:lang w:val="en-US"/>
        </w:rPr>
        <w:t>defence</w:t>
      </w:r>
      <w:proofErr w:type="spellEnd"/>
      <w:r w:rsidR="00556325" w:rsidRPr="00705AF3">
        <w:rPr>
          <w:rFonts w:ascii="Arial" w:hAnsi="Arial" w:cs="Arial"/>
          <w:color w:val="000000" w:themeColor="text1"/>
          <w:lang w:val="en-US"/>
        </w:rPr>
        <w:t xml:space="preserve"> of legal claims or whenever courts are acting in their judicial capacity;</w:t>
      </w:r>
    </w:p>
    <w:p w14:paraId="6949A76F" w14:textId="77777777" w:rsidR="00705AF3" w:rsidRPr="00705AF3" w:rsidRDefault="00705AF3" w:rsidP="00D7677E">
      <w:pPr>
        <w:rPr>
          <w:rFonts w:ascii="Arial" w:hAnsi="Arial" w:cs="Arial"/>
          <w:color w:val="000000" w:themeColor="text1"/>
          <w:lang w:val="en-US"/>
        </w:rPr>
      </w:pPr>
    </w:p>
    <w:p w14:paraId="49A93FD1" w14:textId="77777777" w:rsidR="00556325" w:rsidRPr="00705AF3" w:rsidRDefault="00540A5D" w:rsidP="00D7677E">
      <w:pPr>
        <w:rPr>
          <w:rFonts w:ascii="Arial" w:hAnsi="Arial" w:cs="Arial"/>
          <w:color w:val="000000" w:themeColor="text1"/>
          <w:lang w:val="en-US"/>
        </w:rPr>
      </w:pPr>
      <w:r w:rsidRPr="00705AF3">
        <w:rPr>
          <w:rFonts w:ascii="Arial" w:hAnsi="Arial" w:cs="Arial"/>
          <w:color w:val="000000" w:themeColor="text1"/>
          <w:lang w:val="en-US"/>
        </w:rPr>
        <w:t>P</w:t>
      </w:r>
      <w:r w:rsidR="00556325" w:rsidRPr="00705AF3">
        <w:rPr>
          <w:rFonts w:ascii="Arial" w:hAnsi="Arial" w:cs="Arial"/>
          <w:color w:val="000000" w:themeColor="text1"/>
          <w:lang w:val="en-US"/>
        </w:rPr>
        <w:t xml:space="preserve">rocessing is necessary for the purposes of the assessment of the working capacity of the employee, the provision of </w:t>
      </w:r>
      <w:r w:rsidR="00C16863">
        <w:rPr>
          <w:rFonts w:ascii="Arial" w:hAnsi="Arial" w:cs="Arial"/>
          <w:color w:val="000000" w:themeColor="text1"/>
          <w:lang w:val="en-US"/>
        </w:rPr>
        <w:t>support or equipment, risk assessments, reasonable adjustments in the workplace</w:t>
      </w:r>
      <w:r w:rsidR="00556325" w:rsidRPr="00705AF3">
        <w:rPr>
          <w:rFonts w:ascii="Arial" w:hAnsi="Arial" w:cs="Arial"/>
          <w:color w:val="000000" w:themeColor="text1"/>
          <w:lang w:val="en-US"/>
        </w:rPr>
        <w:t xml:space="preserve"> or treatment or the management of health or social car</w:t>
      </w:r>
      <w:r w:rsidR="00C16863">
        <w:rPr>
          <w:rFonts w:ascii="Arial" w:hAnsi="Arial" w:cs="Arial"/>
          <w:color w:val="000000" w:themeColor="text1"/>
          <w:lang w:val="en-US"/>
        </w:rPr>
        <w:t>e systems and services.</w:t>
      </w:r>
    </w:p>
    <w:p w14:paraId="7D021462" w14:textId="77777777" w:rsidR="00D353F9" w:rsidRPr="00705AF3" w:rsidRDefault="00D353F9" w:rsidP="00D7677E">
      <w:pPr>
        <w:shd w:val="clear" w:color="auto" w:fill="FFFFFF"/>
        <w:ind w:right="4"/>
        <w:rPr>
          <w:rFonts w:ascii="Arial" w:hAnsi="Arial" w:cs="Arial"/>
          <w:color w:val="000000" w:themeColor="text1"/>
          <w:lang w:val="en" w:eastAsia="en-GB"/>
        </w:rPr>
      </w:pPr>
    </w:p>
    <w:p w14:paraId="53D4DD2D" w14:textId="77777777" w:rsidR="00D353F9" w:rsidRDefault="00D353F9" w:rsidP="00D7677E">
      <w:pPr>
        <w:shd w:val="clear" w:color="auto" w:fill="FFFFFF"/>
        <w:ind w:right="4"/>
        <w:rPr>
          <w:rFonts w:ascii="Arial" w:hAnsi="Arial" w:cs="Arial"/>
          <w:b/>
          <w:color w:val="000000" w:themeColor="text1"/>
          <w:lang w:val="en" w:eastAsia="en-GB"/>
        </w:rPr>
      </w:pPr>
      <w:r w:rsidRPr="00705AF3">
        <w:rPr>
          <w:rFonts w:ascii="Arial" w:hAnsi="Arial" w:cs="Arial"/>
          <w:b/>
          <w:color w:val="000000" w:themeColor="text1"/>
          <w:lang w:val="en" w:eastAsia="en-GB"/>
        </w:rPr>
        <w:t>Disclosure</w:t>
      </w:r>
    </w:p>
    <w:p w14:paraId="2835DEA4" w14:textId="77777777" w:rsidR="00705AF3" w:rsidRPr="00705AF3" w:rsidRDefault="00705AF3" w:rsidP="00D7677E">
      <w:pPr>
        <w:shd w:val="clear" w:color="auto" w:fill="FFFFFF"/>
        <w:ind w:right="4"/>
        <w:rPr>
          <w:rFonts w:ascii="Arial" w:hAnsi="Arial" w:cs="Arial"/>
          <w:b/>
          <w:color w:val="000000" w:themeColor="text1"/>
          <w:lang w:val="en" w:eastAsia="en-GB"/>
        </w:rPr>
      </w:pPr>
    </w:p>
    <w:p w14:paraId="35AB0482" w14:textId="77777777" w:rsidR="00705AF3" w:rsidRDefault="00EC228F"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We only share your data with the 3</w:t>
      </w:r>
      <w:r w:rsidRPr="00EC228F">
        <w:rPr>
          <w:rFonts w:ascii="Arial" w:hAnsi="Arial" w:cs="Arial"/>
          <w:color w:val="000000" w:themeColor="text1"/>
          <w:vertAlign w:val="superscript"/>
          <w:lang w:val="en" w:eastAsia="en-GB"/>
        </w:rPr>
        <w:t>rd</w:t>
      </w:r>
      <w:r>
        <w:rPr>
          <w:rFonts w:ascii="Arial" w:hAnsi="Arial" w:cs="Arial"/>
          <w:color w:val="000000" w:themeColor="text1"/>
          <w:lang w:val="en" w:eastAsia="en-GB"/>
        </w:rPr>
        <w:t xml:space="preserve"> parties related to processing payroll, health insurance and pension. </w:t>
      </w:r>
    </w:p>
    <w:p w14:paraId="7CD8BB47" w14:textId="77777777" w:rsidR="00EC228F" w:rsidRDefault="00EC228F" w:rsidP="00D7677E">
      <w:pPr>
        <w:shd w:val="clear" w:color="auto" w:fill="FFFFFF"/>
        <w:ind w:right="4"/>
        <w:rPr>
          <w:rFonts w:ascii="Arial" w:hAnsi="Arial" w:cs="Arial"/>
          <w:color w:val="000000" w:themeColor="text1"/>
          <w:lang w:val="en" w:eastAsia="en-GB"/>
        </w:rPr>
      </w:pPr>
    </w:p>
    <w:p w14:paraId="21957AA5" w14:textId="57FF82CE" w:rsidR="00A4272E" w:rsidRDefault="00540A5D"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We may also be requested to supply an </w:t>
      </w:r>
      <w:r w:rsidR="009F7C15" w:rsidRPr="00705AF3">
        <w:rPr>
          <w:rFonts w:ascii="Arial" w:hAnsi="Arial" w:cs="Arial"/>
          <w:color w:val="000000" w:themeColor="text1"/>
          <w:lang w:val="en" w:eastAsia="en-GB"/>
        </w:rPr>
        <w:t>employer’s</w:t>
      </w:r>
      <w:r w:rsidRPr="00705AF3">
        <w:rPr>
          <w:rFonts w:ascii="Arial" w:hAnsi="Arial" w:cs="Arial"/>
          <w:color w:val="000000" w:themeColor="text1"/>
          <w:lang w:val="en" w:eastAsia="en-GB"/>
        </w:rPr>
        <w:t xml:space="preserve"> </w:t>
      </w:r>
      <w:bookmarkStart w:id="0" w:name="_GoBack"/>
      <w:bookmarkEnd w:id="0"/>
      <w:r w:rsidRPr="00705AF3">
        <w:rPr>
          <w:rFonts w:ascii="Arial" w:hAnsi="Arial" w:cs="Arial"/>
          <w:color w:val="000000" w:themeColor="text1"/>
          <w:lang w:val="en" w:eastAsia="en-GB"/>
        </w:rPr>
        <w:t xml:space="preserve">reference, however, this is only requested if the data subject has given permission for the sharing of personal data with the prospective employer.  We only provide start and end dates, job title and </w:t>
      </w:r>
      <w:r w:rsidR="00BD65B2" w:rsidRPr="00705AF3">
        <w:rPr>
          <w:rFonts w:ascii="Arial" w:hAnsi="Arial" w:cs="Arial"/>
          <w:color w:val="000000" w:themeColor="text1"/>
          <w:lang w:val="en" w:eastAsia="en-GB"/>
        </w:rPr>
        <w:t>salary as part of our reference process.</w:t>
      </w:r>
    </w:p>
    <w:p w14:paraId="7E8EDC7C" w14:textId="77777777" w:rsidR="00705AF3" w:rsidRPr="00705AF3" w:rsidRDefault="00705AF3" w:rsidP="00D7677E">
      <w:pPr>
        <w:shd w:val="clear" w:color="auto" w:fill="FFFFFF"/>
        <w:ind w:right="4"/>
        <w:rPr>
          <w:rFonts w:ascii="Arial" w:hAnsi="Arial" w:cs="Arial"/>
          <w:color w:val="000000" w:themeColor="text1"/>
          <w:lang w:val="en" w:eastAsia="en-GB"/>
        </w:rPr>
      </w:pPr>
    </w:p>
    <w:p w14:paraId="49AD8B5D" w14:textId="77777777" w:rsidR="00A4272E" w:rsidRDefault="00705AF3" w:rsidP="00D7677E">
      <w:pPr>
        <w:autoSpaceDE w:val="0"/>
        <w:autoSpaceDN w:val="0"/>
        <w:adjustRightInd w:val="0"/>
        <w:rPr>
          <w:rFonts w:ascii="Arial" w:hAnsi="Arial" w:cs="Arial"/>
          <w:b/>
          <w:bCs/>
          <w:color w:val="000000" w:themeColor="text1"/>
        </w:rPr>
      </w:pPr>
      <w:r>
        <w:rPr>
          <w:rFonts w:ascii="Arial" w:hAnsi="Arial" w:cs="Arial"/>
          <w:b/>
          <w:bCs/>
          <w:color w:val="000000" w:themeColor="text1"/>
        </w:rPr>
        <w:t xml:space="preserve">How long do we keep </w:t>
      </w:r>
      <w:r w:rsidR="00A4272E" w:rsidRPr="00705AF3">
        <w:rPr>
          <w:rFonts w:ascii="Arial" w:hAnsi="Arial" w:cs="Arial"/>
          <w:b/>
          <w:bCs/>
          <w:color w:val="000000" w:themeColor="text1"/>
        </w:rPr>
        <w:t xml:space="preserve">personal data? </w:t>
      </w:r>
    </w:p>
    <w:p w14:paraId="21C8549D" w14:textId="77777777" w:rsidR="00705AF3" w:rsidRPr="00705AF3" w:rsidRDefault="00705AF3" w:rsidP="00D7677E">
      <w:pPr>
        <w:autoSpaceDE w:val="0"/>
        <w:autoSpaceDN w:val="0"/>
        <w:adjustRightInd w:val="0"/>
        <w:rPr>
          <w:rFonts w:ascii="Arial" w:hAnsi="Arial" w:cs="Arial"/>
          <w:color w:val="000000" w:themeColor="text1"/>
        </w:rPr>
      </w:pPr>
    </w:p>
    <w:p w14:paraId="1D62DF1B" w14:textId="77777777" w:rsidR="00BD65B2" w:rsidRDefault="00705AF3" w:rsidP="00D7677E">
      <w:pPr>
        <w:shd w:val="clear" w:color="auto" w:fill="FFFFFF"/>
        <w:ind w:right="4"/>
        <w:rPr>
          <w:rFonts w:ascii="Arial" w:hAnsi="Arial" w:cs="Arial"/>
          <w:color w:val="000000" w:themeColor="text1"/>
        </w:rPr>
      </w:pPr>
      <w:r>
        <w:rPr>
          <w:rFonts w:ascii="Arial" w:hAnsi="Arial" w:cs="Arial"/>
          <w:color w:val="000000" w:themeColor="text1"/>
        </w:rPr>
        <w:t xml:space="preserve">We keep </w:t>
      </w:r>
      <w:r w:rsidR="00A4272E" w:rsidRPr="00705AF3">
        <w:rPr>
          <w:rFonts w:ascii="Arial" w:hAnsi="Arial" w:cs="Arial"/>
          <w:color w:val="000000" w:themeColor="text1"/>
        </w:rPr>
        <w:t>personal data for no longer than reasonably necessary</w:t>
      </w:r>
      <w:r>
        <w:rPr>
          <w:rFonts w:ascii="Arial" w:hAnsi="Arial" w:cs="Arial"/>
          <w:color w:val="000000" w:themeColor="text1"/>
        </w:rPr>
        <w:t>, currently</w:t>
      </w:r>
      <w:r w:rsidR="00A4272E" w:rsidRPr="00705AF3">
        <w:rPr>
          <w:rFonts w:ascii="Arial" w:hAnsi="Arial" w:cs="Arial"/>
          <w:color w:val="000000" w:themeColor="text1"/>
        </w:rPr>
        <w:t xml:space="preserve"> for a period of </w:t>
      </w:r>
      <w:r w:rsidR="00BD65B2" w:rsidRPr="00705AF3">
        <w:rPr>
          <w:rFonts w:ascii="Arial" w:hAnsi="Arial" w:cs="Arial"/>
          <w:color w:val="000000" w:themeColor="text1"/>
        </w:rPr>
        <w:t xml:space="preserve">six years after </w:t>
      </w:r>
      <w:r>
        <w:rPr>
          <w:rFonts w:ascii="Arial" w:hAnsi="Arial" w:cs="Arial"/>
          <w:color w:val="000000" w:themeColor="text1"/>
        </w:rPr>
        <w:t>the data subject has</w:t>
      </w:r>
      <w:r w:rsidR="00BD65B2" w:rsidRPr="00705AF3">
        <w:rPr>
          <w:rFonts w:ascii="Arial" w:hAnsi="Arial" w:cs="Arial"/>
          <w:color w:val="000000" w:themeColor="text1"/>
        </w:rPr>
        <w:t xml:space="preserve"> left the employment of James Blake Associates Ltd in order </w:t>
      </w:r>
      <w:r w:rsidR="00BD65B2" w:rsidRPr="00705AF3">
        <w:rPr>
          <w:rFonts w:ascii="Arial" w:hAnsi="Arial" w:cs="Arial"/>
          <w:color w:val="000000" w:themeColor="text1"/>
        </w:rPr>
        <w:lastRenderedPageBreak/>
        <w:t>to meet our legal and statutory obligations, e.g</w:t>
      </w:r>
      <w:r w:rsidR="00A4272E" w:rsidRPr="00705AF3">
        <w:rPr>
          <w:rFonts w:ascii="Arial" w:hAnsi="Arial" w:cs="Arial"/>
          <w:color w:val="000000" w:themeColor="text1"/>
        </w:rPr>
        <w:t>.</w:t>
      </w:r>
      <w:r w:rsidR="00BD65B2" w:rsidRPr="00705AF3">
        <w:rPr>
          <w:rFonts w:ascii="Arial" w:hAnsi="Arial" w:cs="Arial"/>
          <w:color w:val="000000" w:themeColor="text1"/>
        </w:rPr>
        <w:t xml:space="preserve"> in case of any legal claims, requests for employer references and enquiries from HMRC.  </w:t>
      </w:r>
    </w:p>
    <w:p w14:paraId="7515E101" w14:textId="77777777" w:rsidR="00705AF3" w:rsidRPr="00705AF3" w:rsidRDefault="00705AF3" w:rsidP="00D7677E">
      <w:pPr>
        <w:shd w:val="clear" w:color="auto" w:fill="FFFFFF"/>
        <w:ind w:right="4"/>
        <w:rPr>
          <w:rFonts w:ascii="Arial" w:hAnsi="Arial" w:cs="Arial"/>
          <w:color w:val="000000" w:themeColor="text1"/>
        </w:rPr>
      </w:pPr>
    </w:p>
    <w:p w14:paraId="6365C72A" w14:textId="77777777" w:rsidR="00A4272E" w:rsidRDefault="00BD65B2" w:rsidP="00D7677E">
      <w:pPr>
        <w:shd w:val="clear" w:color="auto" w:fill="FFFFFF"/>
        <w:ind w:right="4"/>
        <w:rPr>
          <w:rFonts w:ascii="Arial" w:hAnsi="Arial" w:cs="Arial"/>
          <w:color w:val="000000" w:themeColor="text1"/>
        </w:rPr>
      </w:pPr>
      <w:r w:rsidRPr="00705AF3">
        <w:rPr>
          <w:rFonts w:ascii="Arial" w:hAnsi="Arial" w:cs="Arial"/>
          <w:color w:val="000000" w:themeColor="text1"/>
        </w:rPr>
        <w:t xml:space="preserve">Once </w:t>
      </w:r>
      <w:r w:rsidR="00705AF3">
        <w:rPr>
          <w:rFonts w:ascii="Arial" w:hAnsi="Arial" w:cs="Arial"/>
          <w:color w:val="000000" w:themeColor="text1"/>
        </w:rPr>
        <w:t>the employee has</w:t>
      </w:r>
      <w:r w:rsidRPr="00705AF3">
        <w:rPr>
          <w:rFonts w:ascii="Arial" w:hAnsi="Arial" w:cs="Arial"/>
          <w:color w:val="000000" w:themeColor="text1"/>
        </w:rPr>
        <w:t xml:space="preserve"> left James Blake Associates Ltd, we will destroy all non-relevant information and will only keep name, address, salary, job information (including start and finish dates), any disciplinary action, ID verification, a copy of the contract, maternity / paternity details and sickness record</w:t>
      </w:r>
      <w:r w:rsidR="00705AF3">
        <w:rPr>
          <w:rFonts w:ascii="Arial" w:hAnsi="Arial" w:cs="Arial"/>
          <w:color w:val="000000" w:themeColor="text1"/>
        </w:rPr>
        <w:t>s</w:t>
      </w:r>
      <w:r w:rsidRPr="00705AF3">
        <w:rPr>
          <w:rFonts w:ascii="Arial" w:hAnsi="Arial" w:cs="Arial"/>
          <w:color w:val="000000" w:themeColor="text1"/>
        </w:rPr>
        <w:t>.</w:t>
      </w:r>
    </w:p>
    <w:p w14:paraId="5296945C" w14:textId="77777777" w:rsidR="00705AF3" w:rsidRPr="00705AF3" w:rsidRDefault="00705AF3" w:rsidP="00D7677E">
      <w:pPr>
        <w:shd w:val="clear" w:color="auto" w:fill="FFFFFF"/>
        <w:ind w:right="4"/>
        <w:rPr>
          <w:rFonts w:ascii="Arial" w:hAnsi="Arial" w:cs="Arial"/>
          <w:color w:val="000000" w:themeColor="text1"/>
          <w:lang w:val="en" w:eastAsia="en-GB"/>
        </w:rPr>
      </w:pPr>
    </w:p>
    <w:p w14:paraId="75C68228" w14:textId="77777777"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b/>
          <w:bCs/>
          <w:color w:val="000000" w:themeColor="text1"/>
        </w:rPr>
        <w:t xml:space="preserve">Your rights and your personal data </w:t>
      </w:r>
    </w:p>
    <w:p w14:paraId="5B7C3895" w14:textId="77777777" w:rsidR="00BD65B2" w:rsidRPr="00705AF3" w:rsidRDefault="00BD65B2" w:rsidP="00D7677E">
      <w:pPr>
        <w:autoSpaceDE w:val="0"/>
        <w:autoSpaceDN w:val="0"/>
        <w:adjustRightInd w:val="0"/>
        <w:rPr>
          <w:rFonts w:ascii="Arial" w:hAnsi="Arial" w:cs="Arial"/>
          <w:color w:val="000000" w:themeColor="text1"/>
        </w:rPr>
      </w:pPr>
    </w:p>
    <w:p w14:paraId="4793964D" w14:textId="77777777" w:rsidR="007C7C05" w:rsidRPr="00705AF3" w:rsidRDefault="00BD65B2"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Y</w:t>
      </w:r>
      <w:r w:rsidR="007C7C05" w:rsidRPr="00705AF3">
        <w:rPr>
          <w:rFonts w:ascii="Arial" w:hAnsi="Arial" w:cs="Arial"/>
          <w:color w:val="000000" w:themeColor="text1"/>
        </w:rPr>
        <w:t xml:space="preserve">ou have the following rights with respect to your personal data: - </w:t>
      </w:r>
    </w:p>
    <w:p w14:paraId="03F9F094" w14:textId="77777777"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 xml:space="preserve">The right to request a copy of your personal data which </w:t>
      </w:r>
      <w:r w:rsidR="0064187A" w:rsidRPr="0064187A">
        <w:rPr>
          <w:rFonts w:ascii="Arial" w:hAnsi="Arial" w:cs="Arial"/>
          <w:color w:val="000000" w:themeColor="text1"/>
        </w:rPr>
        <w:t xml:space="preserve">James Blake Associates Ltd </w:t>
      </w:r>
      <w:r w:rsidRPr="0064187A">
        <w:rPr>
          <w:rFonts w:ascii="Arial" w:hAnsi="Arial" w:cs="Arial"/>
          <w:color w:val="000000" w:themeColor="text1"/>
        </w:rPr>
        <w:t xml:space="preserve">holds about you; </w:t>
      </w:r>
    </w:p>
    <w:p w14:paraId="268F00C2" w14:textId="77777777" w:rsidR="007C7C05" w:rsidRDefault="0064187A" w:rsidP="0064187A">
      <w:pPr>
        <w:pStyle w:val="ListParagraph"/>
        <w:numPr>
          <w:ilvl w:val="0"/>
          <w:numId w:val="12"/>
        </w:numPr>
        <w:autoSpaceDE w:val="0"/>
        <w:autoSpaceDN w:val="0"/>
        <w:adjustRightInd w:val="0"/>
        <w:rPr>
          <w:rFonts w:ascii="Arial" w:hAnsi="Arial" w:cs="Arial"/>
          <w:color w:val="000000" w:themeColor="text1"/>
        </w:rPr>
      </w:pPr>
      <w:r>
        <w:rPr>
          <w:rFonts w:ascii="Arial" w:hAnsi="Arial" w:cs="Arial"/>
          <w:color w:val="000000" w:themeColor="text1"/>
        </w:rPr>
        <w:t xml:space="preserve">The right to request that </w:t>
      </w:r>
      <w:r w:rsidRPr="00705AF3">
        <w:rPr>
          <w:rFonts w:ascii="Arial" w:hAnsi="Arial" w:cs="Arial"/>
          <w:color w:val="000000" w:themeColor="text1"/>
        </w:rPr>
        <w:t>James Blake Associates Ltd</w:t>
      </w:r>
      <w:r w:rsidR="007C7C05" w:rsidRPr="0064187A">
        <w:rPr>
          <w:rFonts w:ascii="Arial" w:hAnsi="Arial" w:cs="Arial"/>
          <w:color w:val="000000" w:themeColor="text1"/>
        </w:rPr>
        <w:t xml:space="preserve"> corrects any personal data if it is found to be inaccurate or out of date; </w:t>
      </w:r>
    </w:p>
    <w:p w14:paraId="571CE5A5" w14:textId="77777777"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The right to request your personal data is erased where it is no longer necessary for</w:t>
      </w:r>
      <w:r w:rsidR="0064187A" w:rsidRPr="0064187A">
        <w:rPr>
          <w:rFonts w:ascii="Arial" w:hAnsi="Arial" w:cs="Arial"/>
          <w:color w:val="000000" w:themeColor="text1"/>
        </w:rPr>
        <w:t xml:space="preserve"> </w:t>
      </w:r>
      <w:r w:rsidR="0064187A" w:rsidRPr="00705AF3">
        <w:rPr>
          <w:rFonts w:ascii="Arial" w:hAnsi="Arial" w:cs="Arial"/>
          <w:color w:val="000000" w:themeColor="text1"/>
        </w:rPr>
        <w:t>James Blake Associates Ltd</w:t>
      </w:r>
      <w:r w:rsidRPr="0064187A">
        <w:rPr>
          <w:rFonts w:ascii="Arial" w:hAnsi="Arial" w:cs="Arial"/>
          <w:color w:val="000000" w:themeColor="text1"/>
        </w:rPr>
        <w:t xml:space="preserve"> to retain such data; </w:t>
      </w:r>
    </w:p>
    <w:p w14:paraId="0AA2DC9C" w14:textId="77777777" w:rsidR="0064187A" w:rsidRDefault="007C7C05" w:rsidP="007D3BB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The right to withdraw your consent to the processing at any time</w:t>
      </w:r>
      <w:r w:rsidR="0064187A">
        <w:rPr>
          <w:rFonts w:ascii="Arial" w:hAnsi="Arial" w:cs="Arial"/>
          <w:color w:val="000000" w:themeColor="text1"/>
        </w:rPr>
        <w:t>, unless the data is held under legitimate interests;</w:t>
      </w:r>
    </w:p>
    <w:p w14:paraId="24F61534" w14:textId="77777777" w:rsidR="00C16863" w:rsidRDefault="007C7C05" w:rsidP="004E3A99">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request that the data controller provide the data subject with his/her personal data and where possible, to transmit that data directly to another data controller, (known as the right to data portability), (where applicable)</w:t>
      </w:r>
      <w:r w:rsidR="00C16863">
        <w:rPr>
          <w:rFonts w:ascii="Arial" w:hAnsi="Arial" w:cs="Arial"/>
          <w:color w:val="000000" w:themeColor="text1"/>
        </w:rPr>
        <w:t>;</w:t>
      </w:r>
      <w:r w:rsidRPr="00C16863">
        <w:rPr>
          <w:rFonts w:ascii="Arial" w:hAnsi="Arial" w:cs="Arial"/>
          <w:color w:val="000000" w:themeColor="text1"/>
        </w:rPr>
        <w:t xml:space="preserve"> </w:t>
      </w:r>
    </w:p>
    <w:p w14:paraId="0F983F24" w14:textId="77777777" w:rsidR="007C7C05" w:rsidRDefault="007C7C05" w:rsidP="004E3A99">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where there is a dispute in relation to the accuracy or processing of your personal data, to request a restriction is placed on further processing; </w:t>
      </w:r>
    </w:p>
    <w:p w14:paraId="5EBAF3FC" w14:textId="77777777" w:rsidR="00C16863" w:rsidRDefault="007C7C05" w:rsidP="00114F42">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object to the processing of personal data, (where applicable)</w:t>
      </w:r>
      <w:r w:rsidR="00C16863">
        <w:rPr>
          <w:rFonts w:ascii="Arial" w:hAnsi="Arial" w:cs="Arial"/>
          <w:color w:val="000000" w:themeColor="text1"/>
        </w:rPr>
        <w:t>;</w:t>
      </w:r>
      <w:r w:rsidRPr="00C16863">
        <w:rPr>
          <w:rFonts w:ascii="Arial" w:hAnsi="Arial" w:cs="Arial"/>
          <w:color w:val="000000" w:themeColor="text1"/>
        </w:rPr>
        <w:t xml:space="preserve"> </w:t>
      </w:r>
    </w:p>
    <w:p w14:paraId="452EF552" w14:textId="77777777" w:rsidR="007C7C05" w:rsidRPr="00C16863" w:rsidRDefault="007C7C05" w:rsidP="00114F42">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to lodge a complaint with the Information Commissioners Office. </w:t>
      </w:r>
    </w:p>
    <w:p w14:paraId="35861E69" w14:textId="77777777" w:rsidR="007C7C05" w:rsidRPr="00705AF3" w:rsidRDefault="007C7C05" w:rsidP="00D7677E">
      <w:pPr>
        <w:autoSpaceDE w:val="0"/>
        <w:autoSpaceDN w:val="0"/>
        <w:adjustRightInd w:val="0"/>
        <w:rPr>
          <w:rFonts w:ascii="Arial" w:hAnsi="Arial" w:cs="Arial"/>
          <w:color w:val="000000" w:themeColor="text1"/>
        </w:rPr>
      </w:pPr>
    </w:p>
    <w:p w14:paraId="754970E4" w14:textId="77777777"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Further processing </w:t>
      </w:r>
    </w:p>
    <w:p w14:paraId="1D7CD75D" w14:textId="77777777" w:rsidR="00C16863" w:rsidRPr="00705AF3" w:rsidRDefault="00C16863" w:rsidP="00D7677E">
      <w:pPr>
        <w:autoSpaceDE w:val="0"/>
        <w:autoSpaceDN w:val="0"/>
        <w:adjustRightInd w:val="0"/>
        <w:rPr>
          <w:rFonts w:ascii="Arial" w:hAnsi="Arial" w:cs="Arial"/>
          <w:color w:val="000000" w:themeColor="text1"/>
        </w:rPr>
      </w:pPr>
    </w:p>
    <w:p w14:paraId="595EBA10" w14:textId="77777777" w:rsidR="00C1686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p>
    <w:p w14:paraId="2214E942" w14:textId="77777777" w:rsidR="00C16863" w:rsidRDefault="00C16863" w:rsidP="00D7677E">
      <w:pPr>
        <w:autoSpaceDE w:val="0"/>
        <w:autoSpaceDN w:val="0"/>
        <w:adjustRightInd w:val="0"/>
        <w:rPr>
          <w:rFonts w:ascii="Arial" w:hAnsi="Arial" w:cs="Arial"/>
          <w:color w:val="000000" w:themeColor="text1"/>
        </w:rPr>
      </w:pPr>
    </w:p>
    <w:p w14:paraId="17453C9B" w14:textId="77777777"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Where and whenever necessary, we will seek your prior consent to the new processing. </w:t>
      </w:r>
    </w:p>
    <w:p w14:paraId="5632BF8E" w14:textId="77777777" w:rsidR="00BD65B2" w:rsidRPr="00705AF3" w:rsidRDefault="00BD65B2" w:rsidP="00D7677E">
      <w:pPr>
        <w:autoSpaceDE w:val="0"/>
        <w:autoSpaceDN w:val="0"/>
        <w:adjustRightInd w:val="0"/>
        <w:rPr>
          <w:rFonts w:ascii="Arial" w:hAnsi="Arial" w:cs="Arial"/>
          <w:color w:val="000000" w:themeColor="text1"/>
        </w:rPr>
      </w:pPr>
    </w:p>
    <w:p w14:paraId="73EB7BBB" w14:textId="77777777" w:rsidR="00BD65B2" w:rsidRDefault="00BD65B2" w:rsidP="00D7677E">
      <w:pPr>
        <w:shd w:val="clear" w:color="auto" w:fill="FFFFFF"/>
        <w:ind w:right="4"/>
        <w:rPr>
          <w:rFonts w:ascii="Arial" w:hAnsi="Arial" w:cs="Arial"/>
          <w:b/>
          <w:color w:val="000000" w:themeColor="text1"/>
          <w:lang w:val="en" w:eastAsia="en-GB"/>
        </w:rPr>
      </w:pPr>
      <w:r w:rsidRPr="00C16863">
        <w:rPr>
          <w:rFonts w:ascii="Arial" w:hAnsi="Arial" w:cs="Arial"/>
          <w:b/>
          <w:color w:val="000000" w:themeColor="text1"/>
          <w:lang w:val="en" w:eastAsia="en-GB"/>
        </w:rPr>
        <w:t>Consent:</w:t>
      </w:r>
    </w:p>
    <w:p w14:paraId="2BF6AA46" w14:textId="77777777" w:rsidR="00C16863" w:rsidRPr="00705AF3" w:rsidRDefault="00C16863" w:rsidP="00D7677E">
      <w:pPr>
        <w:shd w:val="clear" w:color="auto" w:fill="FFFFFF"/>
        <w:ind w:right="4"/>
        <w:rPr>
          <w:rFonts w:ascii="Arial" w:hAnsi="Arial" w:cs="Arial"/>
          <w:color w:val="000000" w:themeColor="text1"/>
          <w:lang w:val="en" w:eastAsia="en-GB"/>
        </w:rPr>
      </w:pPr>
    </w:p>
    <w:p w14:paraId="30EF044A" w14:textId="77777777" w:rsidR="00BD65B2" w:rsidRDefault="00EC228F"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As we are processing your information through legitimate interests, we do not need your consent to process this information.</w:t>
      </w:r>
    </w:p>
    <w:p w14:paraId="5C8461F3" w14:textId="77777777" w:rsidR="00EC228F" w:rsidRPr="00705AF3" w:rsidRDefault="00EC228F" w:rsidP="00D7677E">
      <w:pPr>
        <w:shd w:val="clear" w:color="auto" w:fill="FFFFFF"/>
        <w:ind w:right="4"/>
        <w:rPr>
          <w:rFonts w:ascii="Arial" w:hAnsi="Arial" w:cs="Arial"/>
          <w:color w:val="000000" w:themeColor="text1"/>
          <w:lang w:val="en" w:eastAsia="en-GB"/>
        </w:rPr>
      </w:pPr>
    </w:p>
    <w:p w14:paraId="5DAE83AA" w14:textId="77777777" w:rsidR="00BD65B2" w:rsidRDefault="00BD65B2"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You may</w:t>
      </w:r>
      <w:r w:rsidR="00EC228F">
        <w:rPr>
          <w:rFonts w:ascii="Arial" w:hAnsi="Arial" w:cs="Arial"/>
          <w:color w:val="000000" w:themeColor="text1"/>
          <w:lang w:val="en" w:eastAsia="en-GB"/>
        </w:rPr>
        <w:t>, however,</w:t>
      </w:r>
      <w:r w:rsidRPr="00705AF3">
        <w:rPr>
          <w:rFonts w:ascii="Arial" w:hAnsi="Arial" w:cs="Arial"/>
          <w:color w:val="000000" w:themeColor="text1"/>
          <w:lang w:val="en" w:eastAsia="en-GB"/>
        </w:rPr>
        <w:t xml:space="preserve"> withdraw consent at any time </w:t>
      </w:r>
      <w:r w:rsidR="008B3F72">
        <w:rPr>
          <w:rFonts w:ascii="Arial" w:hAnsi="Arial" w:cs="Arial"/>
          <w:color w:val="000000" w:themeColor="text1"/>
          <w:lang w:val="en" w:eastAsia="en-GB"/>
        </w:rPr>
        <w:t xml:space="preserve">for the additional information we hold, such as next of kin details and health information, </w:t>
      </w:r>
      <w:r w:rsidRPr="00705AF3">
        <w:rPr>
          <w:rFonts w:ascii="Arial" w:hAnsi="Arial" w:cs="Arial"/>
          <w:color w:val="000000" w:themeColor="text1"/>
          <w:lang w:val="en" w:eastAsia="en-GB"/>
        </w:rPr>
        <w:t>by contacting the data controller by telephone, email or in writing.</w:t>
      </w:r>
      <w:r w:rsidR="00EC228F">
        <w:rPr>
          <w:rFonts w:ascii="Arial" w:hAnsi="Arial" w:cs="Arial"/>
          <w:color w:val="000000" w:themeColor="text1"/>
          <w:lang w:val="en" w:eastAsia="en-GB"/>
        </w:rPr>
        <w:t xml:space="preserve"> </w:t>
      </w:r>
    </w:p>
    <w:p w14:paraId="0AFDE92D" w14:textId="77777777" w:rsidR="00BD65B2" w:rsidRPr="00705AF3" w:rsidRDefault="00BD65B2" w:rsidP="00D7677E">
      <w:pPr>
        <w:autoSpaceDE w:val="0"/>
        <w:autoSpaceDN w:val="0"/>
        <w:adjustRightInd w:val="0"/>
        <w:rPr>
          <w:rFonts w:ascii="Arial" w:hAnsi="Arial" w:cs="Arial"/>
          <w:color w:val="000000" w:themeColor="text1"/>
        </w:rPr>
      </w:pPr>
    </w:p>
    <w:p w14:paraId="49E723B6" w14:textId="77777777"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Contact Details </w:t>
      </w:r>
    </w:p>
    <w:p w14:paraId="4351D815" w14:textId="77777777" w:rsidR="00C16863" w:rsidRPr="00705AF3" w:rsidRDefault="00C16863" w:rsidP="00D7677E">
      <w:pPr>
        <w:autoSpaceDE w:val="0"/>
        <w:autoSpaceDN w:val="0"/>
        <w:adjustRightInd w:val="0"/>
        <w:rPr>
          <w:rFonts w:ascii="Arial" w:hAnsi="Arial" w:cs="Arial"/>
          <w:color w:val="000000" w:themeColor="text1"/>
        </w:rPr>
      </w:pPr>
    </w:p>
    <w:p w14:paraId="35DB64BD" w14:textId="77777777" w:rsidR="00C16863" w:rsidRDefault="007C7C05" w:rsidP="00D7677E">
      <w:pPr>
        <w:shd w:val="clear" w:color="auto" w:fill="FFFFFF"/>
        <w:ind w:right="4"/>
        <w:rPr>
          <w:rFonts w:ascii="Arial" w:hAnsi="Arial" w:cs="Arial"/>
          <w:color w:val="000000" w:themeColor="text1"/>
        </w:rPr>
      </w:pPr>
      <w:r w:rsidRPr="00705AF3">
        <w:rPr>
          <w:rFonts w:ascii="Arial" w:hAnsi="Arial" w:cs="Arial"/>
          <w:color w:val="000000" w:themeColor="text1"/>
        </w:rPr>
        <w:t xml:space="preserve">To exercise all relevant rights, queries of complaints please in </w:t>
      </w:r>
      <w:r w:rsidR="00C16863">
        <w:rPr>
          <w:rFonts w:ascii="Arial" w:hAnsi="Arial" w:cs="Arial"/>
          <w:color w:val="000000" w:themeColor="text1"/>
        </w:rPr>
        <w:t xml:space="preserve">the first instance contact the Data Controller – Head of Operations Admin, currently: </w:t>
      </w:r>
    </w:p>
    <w:p w14:paraId="3CB46899" w14:textId="77777777" w:rsidR="00C16863" w:rsidRDefault="00C16863" w:rsidP="00D7677E">
      <w:pPr>
        <w:shd w:val="clear" w:color="auto" w:fill="FFFFFF"/>
        <w:ind w:right="4"/>
        <w:rPr>
          <w:rFonts w:ascii="Arial" w:hAnsi="Arial" w:cs="Arial"/>
          <w:color w:val="000000" w:themeColor="text1"/>
        </w:rPr>
      </w:pPr>
    </w:p>
    <w:p w14:paraId="701D896D" w14:textId="751F22E5" w:rsidR="00C16863" w:rsidRDefault="007253B5" w:rsidP="00D7677E">
      <w:pPr>
        <w:shd w:val="clear" w:color="auto" w:fill="FFFFFF"/>
        <w:ind w:right="4"/>
        <w:rPr>
          <w:rFonts w:ascii="Arial" w:hAnsi="Arial" w:cs="Arial"/>
          <w:color w:val="000000" w:themeColor="text1"/>
        </w:rPr>
      </w:pPr>
      <w:r>
        <w:rPr>
          <w:rFonts w:ascii="Arial" w:hAnsi="Arial" w:cs="Arial"/>
          <w:color w:val="000000" w:themeColor="text1"/>
        </w:rPr>
        <w:t>James Blake</w:t>
      </w:r>
    </w:p>
    <w:p w14:paraId="382DFE41" w14:textId="77777777"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Tel: 01787 248216</w:t>
      </w:r>
    </w:p>
    <w:p w14:paraId="577FCD91" w14:textId="33A29A7F"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 xml:space="preserve">Email: </w:t>
      </w:r>
      <w:hyperlink r:id="rId8" w:history="1">
        <w:r w:rsidR="007253B5" w:rsidRPr="008F0B7E">
          <w:rPr>
            <w:rStyle w:val="Hyperlink"/>
            <w:rFonts w:ascii="Arial" w:hAnsi="Arial" w:cs="Arial"/>
          </w:rPr>
          <w:t>jamesblake@jba-landmarc.com</w:t>
        </w:r>
      </w:hyperlink>
    </w:p>
    <w:p w14:paraId="5CFE183A" w14:textId="77777777"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In writing:</w:t>
      </w:r>
    </w:p>
    <w:p w14:paraId="1AF46022" w14:textId="77777777"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lastRenderedPageBreak/>
        <w:t>James Blake Associates Ltd</w:t>
      </w:r>
    </w:p>
    <w:p w14:paraId="2C18C3E1" w14:textId="77777777"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The Black Barn</w:t>
      </w:r>
    </w:p>
    <w:p w14:paraId="4D1F6C2C" w14:textId="77777777"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Hall Road</w:t>
      </w:r>
    </w:p>
    <w:p w14:paraId="4985C13B" w14:textId="77777777"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Lavenham</w:t>
      </w:r>
    </w:p>
    <w:p w14:paraId="2B52C7D5" w14:textId="77777777"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Suffolk</w:t>
      </w:r>
    </w:p>
    <w:p w14:paraId="21C8F03A" w14:textId="77777777" w:rsidR="00C16863" w:rsidRPr="00705AF3" w:rsidRDefault="00C16863" w:rsidP="00D7677E">
      <w:pPr>
        <w:shd w:val="clear" w:color="auto" w:fill="FFFFFF"/>
        <w:ind w:right="4"/>
        <w:rPr>
          <w:rFonts w:ascii="Arial" w:hAnsi="Arial" w:cs="Arial"/>
          <w:color w:val="000000" w:themeColor="text1"/>
        </w:rPr>
      </w:pPr>
      <w:r>
        <w:rPr>
          <w:rFonts w:ascii="Arial" w:hAnsi="Arial" w:cs="Arial"/>
          <w:color w:val="000000" w:themeColor="text1"/>
        </w:rPr>
        <w:t>CO10 9QX</w:t>
      </w:r>
    </w:p>
    <w:p w14:paraId="34B49D3D" w14:textId="77777777" w:rsidR="007C7C05" w:rsidRPr="00705AF3" w:rsidRDefault="007C7C05" w:rsidP="00D7677E">
      <w:pPr>
        <w:shd w:val="clear" w:color="auto" w:fill="FFFFFF"/>
        <w:ind w:right="4"/>
        <w:rPr>
          <w:rFonts w:ascii="Arial" w:hAnsi="Arial" w:cs="Arial"/>
          <w:color w:val="000000" w:themeColor="text1"/>
          <w:lang w:val="en" w:eastAsia="en-GB"/>
        </w:rPr>
      </w:pPr>
    </w:p>
    <w:p w14:paraId="10010188" w14:textId="77777777" w:rsidR="001415A0" w:rsidRDefault="001415A0"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Our internal procedures </w:t>
      </w:r>
      <w:r w:rsidR="00E13493" w:rsidRPr="00705AF3">
        <w:rPr>
          <w:rFonts w:ascii="Arial" w:hAnsi="Arial" w:cs="Arial"/>
          <w:color w:val="000000" w:themeColor="text1"/>
          <w:lang w:val="en" w:eastAsia="en-GB"/>
        </w:rPr>
        <w:t xml:space="preserve">and policies </w:t>
      </w:r>
      <w:r w:rsidRPr="00705AF3">
        <w:rPr>
          <w:rFonts w:ascii="Arial" w:hAnsi="Arial" w:cs="Arial"/>
          <w:color w:val="000000" w:themeColor="text1"/>
          <w:lang w:val="en" w:eastAsia="en-GB"/>
        </w:rPr>
        <w:t>are reviewed regula</w:t>
      </w:r>
      <w:r w:rsidR="00D36981" w:rsidRPr="00705AF3">
        <w:rPr>
          <w:rFonts w:ascii="Arial" w:hAnsi="Arial" w:cs="Arial"/>
          <w:color w:val="000000" w:themeColor="text1"/>
          <w:lang w:val="en" w:eastAsia="en-GB"/>
        </w:rPr>
        <w:t>rly and are held in our Manual o</w:t>
      </w:r>
      <w:r w:rsidRPr="00705AF3">
        <w:rPr>
          <w:rFonts w:ascii="Arial" w:hAnsi="Arial" w:cs="Arial"/>
          <w:color w:val="000000" w:themeColor="text1"/>
          <w:lang w:val="en" w:eastAsia="en-GB"/>
        </w:rPr>
        <w:t>f Operations which is made available to all employees online.</w:t>
      </w:r>
    </w:p>
    <w:p w14:paraId="11A4861E" w14:textId="77777777" w:rsidR="00C16863" w:rsidRPr="00705AF3" w:rsidRDefault="00C16863" w:rsidP="00D7677E">
      <w:pPr>
        <w:shd w:val="clear" w:color="auto" w:fill="FFFFFF"/>
        <w:ind w:right="4"/>
        <w:rPr>
          <w:rFonts w:ascii="Arial" w:hAnsi="Arial" w:cs="Arial"/>
          <w:color w:val="000000" w:themeColor="text1"/>
          <w:lang w:val="en" w:eastAsia="en-GB"/>
        </w:rPr>
      </w:pPr>
    </w:p>
    <w:p w14:paraId="6FB9D9DA" w14:textId="77777777" w:rsidR="00835564" w:rsidRDefault="00835564"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Responsibility for Data Processing rests with all employees of James Blake Associates Ltd, however, the Data Controller (Head of Operations Admin) has ultimate responsibility for compliance with the GDPR and responding to Subject Access Requests (SARs).</w:t>
      </w:r>
    </w:p>
    <w:p w14:paraId="47E77FCC" w14:textId="77777777" w:rsidR="00C16863" w:rsidRPr="00705AF3" w:rsidRDefault="00C16863" w:rsidP="00D7677E">
      <w:pPr>
        <w:shd w:val="clear" w:color="auto" w:fill="FFFFFF"/>
        <w:ind w:right="4"/>
        <w:rPr>
          <w:rFonts w:ascii="Arial" w:hAnsi="Arial" w:cs="Arial"/>
          <w:color w:val="000000" w:themeColor="text1"/>
          <w:lang w:val="en" w:eastAsia="en-GB"/>
        </w:rPr>
      </w:pPr>
    </w:p>
    <w:p w14:paraId="171E9BD7" w14:textId="77777777" w:rsidR="00835564" w:rsidRDefault="00F62503"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This notice</w:t>
      </w:r>
      <w:r w:rsidR="00835564" w:rsidRPr="00705AF3">
        <w:rPr>
          <w:rFonts w:ascii="Arial" w:hAnsi="Arial" w:cs="Arial"/>
          <w:color w:val="000000" w:themeColor="text1"/>
          <w:lang w:val="en" w:eastAsia="en-GB"/>
        </w:rPr>
        <w:t xml:space="preserve"> is can be found in the Manual of Operations.</w:t>
      </w:r>
    </w:p>
    <w:p w14:paraId="0C4D3BB5" w14:textId="77777777" w:rsidR="00C16863" w:rsidRPr="00705AF3" w:rsidRDefault="00C16863" w:rsidP="00D7677E">
      <w:pPr>
        <w:shd w:val="clear" w:color="auto" w:fill="FFFFFF"/>
        <w:ind w:right="4"/>
        <w:rPr>
          <w:rFonts w:ascii="Arial" w:hAnsi="Arial" w:cs="Arial"/>
          <w:color w:val="000000" w:themeColor="text1"/>
          <w:lang w:val="en" w:eastAsia="en-GB"/>
        </w:rPr>
      </w:pPr>
    </w:p>
    <w:p w14:paraId="09F855DD" w14:textId="28260E27" w:rsidR="001415A0" w:rsidRDefault="00FD1162"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This notice</w:t>
      </w:r>
      <w:r w:rsidR="001415A0" w:rsidRPr="00705AF3">
        <w:rPr>
          <w:rFonts w:ascii="Arial" w:hAnsi="Arial" w:cs="Arial"/>
          <w:color w:val="000000" w:themeColor="text1"/>
          <w:lang w:val="en" w:eastAsia="en-GB"/>
        </w:rPr>
        <w:t xml:space="preserve"> review date is </w:t>
      </w:r>
      <w:r w:rsidR="00835564" w:rsidRPr="00705AF3">
        <w:rPr>
          <w:rFonts w:ascii="Arial" w:hAnsi="Arial" w:cs="Arial"/>
          <w:color w:val="000000" w:themeColor="text1"/>
          <w:lang w:val="en" w:eastAsia="en-GB"/>
        </w:rPr>
        <w:t>10 May 20</w:t>
      </w:r>
      <w:r w:rsidR="007253B5">
        <w:rPr>
          <w:rFonts w:ascii="Arial" w:hAnsi="Arial" w:cs="Arial"/>
          <w:color w:val="000000" w:themeColor="text1"/>
          <w:lang w:val="en" w:eastAsia="en-GB"/>
        </w:rPr>
        <w:t>20</w:t>
      </w:r>
      <w:r w:rsidR="00B37C47" w:rsidRPr="00705AF3">
        <w:rPr>
          <w:rFonts w:ascii="Arial" w:hAnsi="Arial" w:cs="Arial"/>
          <w:color w:val="000000" w:themeColor="text1"/>
          <w:lang w:val="en" w:eastAsia="en-GB"/>
        </w:rPr>
        <w:t>.</w:t>
      </w:r>
    </w:p>
    <w:p w14:paraId="1702C13A" w14:textId="77777777" w:rsidR="00EC228F" w:rsidRDefault="00EC228F" w:rsidP="00D7677E">
      <w:pPr>
        <w:shd w:val="clear" w:color="auto" w:fill="FFFFFF"/>
        <w:ind w:right="4"/>
        <w:rPr>
          <w:rFonts w:ascii="Arial" w:hAnsi="Arial" w:cs="Arial"/>
          <w:color w:val="000000" w:themeColor="text1"/>
          <w:lang w:val="en" w:eastAsia="en-GB"/>
        </w:rPr>
      </w:pPr>
    </w:p>
    <w:p w14:paraId="5FBB7B8D" w14:textId="77777777" w:rsidR="00BD5749" w:rsidRPr="00B93DE3" w:rsidRDefault="00BD5749" w:rsidP="00BD5749">
      <w:pPr>
        <w:rPr>
          <w:rFonts w:ascii="Arial" w:hAnsi="Arial" w:cs="Arial"/>
        </w:rPr>
      </w:pPr>
    </w:p>
    <w:p w14:paraId="367FB3E1" w14:textId="77777777" w:rsidR="008B3F72" w:rsidRDefault="008B3F72" w:rsidP="008B3F72">
      <w:pPr>
        <w:shd w:val="clear" w:color="auto" w:fill="FFFFFF"/>
        <w:ind w:right="4"/>
        <w:rPr>
          <w:rFonts w:ascii="Arial" w:hAnsi="Arial" w:cs="Arial"/>
        </w:rPr>
      </w:pPr>
      <w:r w:rsidRPr="00B93DE3">
        <w:rPr>
          <w:rFonts w:ascii="Arial" w:hAnsi="Arial" w:cs="Arial"/>
        </w:rPr>
        <w:t xml:space="preserve">At James Blake Associates Ltd we take your privacy seriously and will only use your personal information to </w:t>
      </w:r>
      <w:r>
        <w:rPr>
          <w:rFonts w:ascii="Arial" w:hAnsi="Arial" w:cs="Arial"/>
        </w:rPr>
        <w:t>manage you as an employee of James Blake Associates Ltd.</w:t>
      </w:r>
      <w:r w:rsidRPr="00B93DE3">
        <w:rPr>
          <w:rFonts w:ascii="Arial" w:hAnsi="Arial" w:cs="Arial"/>
        </w:rPr>
        <w:t xml:space="preserve"> </w:t>
      </w:r>
    </w:p>
    <w:p w14:paraId="5C24888B" w14:textId="77777777" w:rsidR="00BD5749" w:rsidRPr="00705AF3" w:rsidRDefault="00BD5749" w:rsidP="00D7677E">
      <w:pPr>
        <w:rPr>
          <w:rFonts w:ascii="Arial" w:hAnsi="Arial" w:cs="Arial"/>
          <w:color w:val="000000" w:themeColor="text1"/>
        </w:rPr>
      </w:pPr>
    </w:p>
    <w:sectPr w:rsidR="00BD5749" w:rsidRPr="00705A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6666" w14:textId="77777777" w:rsidR="00AB09D2" w:rsidRDefault="00AB09D2" w:rsidP="001415A0">
      <w:r>
        <w:separator/>
      </w:r>
    </w:p>
  </w:endnote>
  <w:endnote w:type="continuationSeparator" w:id="0">
    <w:p w14:paraId="5835E3FE" w14:textId="77777777" w:rsidR="00AB09D2" w:rsidRDefault="00AB09D2" w:rsidP="001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547D" w14:textId="77777777" w:rsidR="00AB09D2" w:rsidRDefault="00AB09D2" w:rsidP="001415A0">
      <w:r>
        <w:separator/>
      </w:r>
    </w:p>
  </w:footnote>
  <w:footnote w:type="continuationSeparator" w:id="0">
    <w:p w14:paraId="1686A020" w14:textId="77777777" w:rsidR="00AB09D2" w:rsidRDefault="00AB09D2" w:rsidP="0014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C40A" w14:textId="77777777" w:rsidR="001415A0" w:rsidRDefault="001415A0">
    <w:pPr>
      <w:pStyle w:val="Header"/>
    </w:pPr>
    <w:r w:rsidRPr="001415A0">
      <w:rPr>
        <w:noProof/>
        <w:lang w:eastAsia="en-GB"/>
      </w:rPr>
      <w:drawing>
        <wp:inline distT="0" distB="0" distL="0" distR="0" wp14:anchorId="23469E9D" wp14:editId="673FB1E4">
          <wp:extent cx="1879226" cy="409575"/>
          <wp:effectExtent l="0" t="0" r="6985" b="0"/>
          <wp:docPr id="1" name="Picture 1" descr="Y:\JBATemplates\Administration\JBA Header Footers Continuation Pages\James Blake Associates Ltd\Logo\James_blake_associates_RGB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ATemplates\Administration\JBA Header Footers Continuation Pages\James Blake Associates Ltd\Logo\James_blake_associates_RGB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812" cy="41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9"/>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0E1B"/>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52AA"/>
    <w:multiLevelType w:val="multilevel"/>
    <w:tmpl w:val="384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3F38"/>
    <w:multiLevelType w:val="hybridMultilevel"/>
    <w:tmpl w:val="1DC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16C2A"/>
    <w:multiLevelType w:val="multilevel"/>
    <w:tmpl w:val="B4385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FF29DD"/>
    <w:multiLevelType w:val="hybridMultilevel"/>
    <w:tmpl w:val="872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B2A83"/>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61B5E"/>
    <w:multiLevelType w:val="hybridMultilevel"/>
    <w:tmpl w:val="B782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37851"/>
    <w:multiLevelType w:val="multilevel"/>
    <w:tmpl w:val="19E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56A3F"/>
    <w:multiLevelType w:val="multilevel"/>
    <w:tmpl w:val="784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12B3D"/>
    <w:multiLevelType w:val="multilevel"/>
    <w:tmpl w:val="F56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323F8"/>
    <w:multiLevelType w:val="hybridMultilevel"/>
    <w:tmpl w:val="C2CA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27281"/>
    <w:multiLevelType w:val="multilevel"/>
    <w:tmpl w:val="18D4D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E20BF"/>
    <w:multiLevelType w:val="hybridMultilevel"/>
    <w:tmpl w:val="CF1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
  </w:num>
  <w:num w:numId="5">
    <w:abstractNumId w:val="0"/>
  </w:num>
  <w:num w:numId="6">
    <w:abstractNumId w:val="12"/>
  </w:num>
  <w:num w:numId="7">
    <w:abstractNumId w:val="10"/>
  </w:num>
  <w:num w:numId="8">
    <w:abstractNumId w:val="2"/>
  </w:num>
  <w:num w:numId="9">
    <w:abstractNumId w:val="9"/>
  </w:num>
  <w:num w:numId="10">
    <w:abstractNumId w:val="8"/>
  </w:num>
  <w:num w:numId="11">
    <w:abstractNumId w:val="5"/>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A0"/>
    <w:rsid w:val="00047721"/>
    <w:rsid w:val="00076E4A"/>
    <w:rsid w:val="001415A0"/>
    <w:rsid w:val="001C59C1"/>
    <w:rsid w:val="00207D85"/>
    <w:rsid w:val="00283D5C"/>
    <w:rsid w:val="00360959"/>
    <w:rsid w:val="003B2BA5"/>
    <w:rsid w:val="003B78E4"/>
    <w:rsid w:val="004261D0"/>
    <w:rsid w:val="00453832"/>
    <w:rsid w:val="004F492D"/>
    <w:rsid w:val="00540A5D"/>
    <w:rsid w:val="00556325"/>
    <w:rsid w:val="0063603E"/>
    <w:rsid w:val="0064187A"/>
    <w:rsid w:val="006D766E"/>
    <w:rsid w:val="00701694"/>
    <w:rsid w:val="00705AF3"/>
    <w:rsid w:val="007167E1"/>
    <w:rsid w:val="007253B5"/>
    <w:rsid w:val="0078459A"/>
    <w:rsid w:val="007C7C05"/>
    <w:rsid w:val="00812A07"/>
    <w:rsid w:val="00835564"/>
    <w:rsid w:val="008B3F72"/>
    <w:rsid w:val="008C6F32"/>
    <w:rsid w:val="008F1BC3"/>
    <w:rsid w:val="00981907"/>
    <w:rsid w:val="009D052B"/>
    <w:rsid w:val="009F7C15"/>
    <w:rsid w:val="00A4272E"/>
    <w:rsid w:val="00AB09D2"/>
    <w:rsid w:val="00B37C47"/>
    <w:rsid w:val="00BC3816"/>
    <w:rsid w:val="00BD5749"/>
    <w:rsid w:val="00BD65B2"/>
    <w:rsid w:val="00C16863"/>
    <w:rsid w:val="00D353F9"/>
    <w:rsid w:val="00D36981"/>
    <w:rsid w:val="00D73E23"/>
    <w:rsid w:val="00D7677E"/>
    <w:rsid w:val="00E071D2"/>
    <w:rsid w:val="00E13493"/>
    <w:rsid w:val="00E77803"/>
    <w:rsid w:val="00EC2157"/>
    <w:rsid w:val="00EC228F"/>
    <w:rsid w:val="00EC2F04"/>
    <w:rsid w:val="00F62503"/>
    <w:rsid w:val="00FD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415E"/>
  <w15:docId w15:val="{9143759D-273B-4B78-BF01-1B18E28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A0"/>
    <w:pPr>
      <w:tabs>
        <w:tab w:val="center" w:pos="4513"/>
        <w:tab w:val="right" w:pos="9026"/>
      </w:tabs>
    </w:pPr>
  </w:style>
  <w:style w:type="character" w:customStyle="1" w:styleId="HeaderChar">
    <w:name w:val="Header Char"/>
    <w:basedOn w:val="DefaultParagraphFont"/>
    <w:link w:val="Header"/>
    <w:uiPriority w:val="99"/>
    <w:rsid w:val="001415A0"/>
    <w:rPr>
      <w:rFonts w:ascii="Calibri" w:hAnsi="Calibri" w:cs="Times New Roman"/>
    </w:rPr>
  </w:style>
  <w:style w:type="paragraph" w:styleId="Footer">
    <w:name w:val="footer"/>
    <w:basedOn w:val="Normal"/>
    <w:link w:val="FooterChar"/>
    <w:uiPriority w:val="99"/>
    <w:unhideWhenUsed/>
    <w:rsid w:val="001415A0"/>
    <w:pPr>
      <w:tabs>
        <w:tab w:val="center" w:pos="4513"/>
        <w:tab w:val="right" w:pos="9026"/>
      </w:tabs>
    </w:pPr>
  </w:style>
  <w:style w:type="character" w:customStyle="1" w:styleId="FooterChar">
    <w:name w:val="Footer Char"/>
    <w:basedOn w:val="DefaultParagraphFont"/>
    <w:link w:val="Footer"/>
    <w:uiPriority w:val="99"/>
    <w:rsid w:val="001415A0"/>
    <w:rPr>
      <w:rFonts w:ascii="Calibri" w:hAnsi="Calibri" w:cs="Times New Roman"/>
    </w:rPr>
  </w:style>
  <w:style w:type="paragraph" w:styleId="ListParagraph">
    <w:name w:val="List Paragraph"/>
    <w:basedOn w:val="Normal"/>
    <w:uiPriority w:val="34"/>
    <w:qFormat/>
    <w:rsid w:val="00D36981"/>
    <w:pPr>
      <w:ind w:left="720"/>
      <w:contextualSpacing/>
    </w:pPr>
  </w:style>
  <w:style w:type="paragraph" w:customStyle="1" w:styleId="Default">
    <w:name w:val="Default"/>
    <w:rsid w:val="00076E4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76E4A"/>
    <w:rPr>
      <w:color w:val="0563C1" w:themeColor="hyperlink"/>
      <w:u w:val="single"/>
    </w:rPr>
  </w:style>
  <w:style w:type="character" w:customStyle="1" w:styleId="UnresolvedMention1">
    <w:name w:val="Unresolved Mention1"/>
    <w:basedOn w:val="DefaultParagraphFont"/>
    <w:uiPriority w:val="99"/>
    <w:semiHidden/>
    <w:unhideWhenUsed/>
    <w:rsid w:val="00076E4A"/>
    <w:rPr>
      <w:color w:val="808080"/>
      <w:shd w:val="clear" w:color="auto" w:fill="E6E6E6"/>
    </w:rPr>
  </w:style>
  <w:style w:type="paragraph" w:styleId="NormalWeb">
    <w:name w:val="Normal (Web)"/>
    <w:basedOn w:val="Normal"/>
    <w:uiPriority w:val="99"/>
    <w:semiHidden/>
    <w:unhideWhenUsed/>
    <w:rsid w:val="003B2BA5"/>
    <w:pPr>
      <w:spacing w:after="240"/>
    </w:pPr>
    <w:rPr>
      <w:rFonts w:ascii="Times New Roman" w:eastAsia="Times New Roman" w:hAnsi="Times New Roman"/>
      <w:sz w:val="24"/>
      <w:szCs w:val="24"/>
      <w:lang w:eastAsia="en-GB"/>
    </w:rPr>
  </w:style>
  <w:style w:type="table" w:styleId="TableGrid">
    <w:name w:val="Table Grid"/>
    <w:basedOn w:val="TableNormal"/>
    <w:uiPriority w:val="39"/>
    <w:rsid w:val="00A4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66E"/>
    <w:rPr>
      <w:rFonts w:ascii="Tahoma" w:hAnsi="Tahoma" w:cs="Tahoma"/>
      <w:sz w:val="16"/>
      <w:szCs w:val="16"/>
    </w:rPr>
  </w:style>
  <w:style w:type="character" w:customStyle="1" w:styleId="BalloonTextChar">
    <w:name w:val="Balloon Text Char"/>
    <w:basedOn w:val="DefaultParagraphFont"/>
    <w:link w:val="BalloonText"/>
    <w:uiPriority w:val="99"/>
    <w:semiHidden/>
    <w:rsid w:val="006D766E"/>
    <w:rPr>
      <w:rFonts w:ascii="Tahoma" w:hAnsi="Tahoma" w:cs="Tahoma"/>
      <w:sz w:val="16"/>
      <w:szCs w:val="16"/>
    </w:rPr>
  </w:style>
  <w:style w:type="character" w:styleId="UnresolvedMention">
    <w:name w:val="Unresolved Mention"/>
    <w:basedOn w:val="DefaultParagraphFont"/>
    <w:uiPriority w:val="99"/>
    <w:semiHidden/>
    <w:unhideWhenUsed/>
    <w:rsid w:val="0072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2811">
      <w:bodyDiv w:val="1"/>
      <w:marLeft w:val="0"/>
      <w:marRight w:val="0"/>
      <w:marTop w:val="0"/>
      <w:marBottom w:val="0"/>
      <w:divBdr>
        <w:top w:val="none" w:sz="0" w:space="0" w:color="auto"/>
        <w:left w:val="none" w:sz="0" w:space="0" w:color="auto"/>
        <w:bottom w:val="none" w:sz="0" w:space="0" w:color="auto"/>
        <w:right w:val="none" w:sz="0" w:space="0" w:color="auto"/>
      </w:divBdr>
    </w:div>
    <w:div w:id="979843021">
      <w:bodyDiv w:val="1"/>
      <w:marLeft w:val="0"/>
      <w:marRight w:val="0"/>
      <w:marTop w:val="0"/>
      <w:marBottom w:val="0"/>
      <w:divBdr>
        <w:top w:val="none" w:sz="0" w:space="0" w:color="auto"/>
        <w:left w:val="none" w:sz="0" w:space="0" w:color="auto"/>
        <w:bottom w:val="none" w:sz="0" w:space="0" w:color="auto"/>
        <w:right w:val="none" w:sz="0" w:space="0" w:color="auto"/>
      </w:divBdr>
      <w:divsChild>
        <w:div w:id="1191450687">
          <w:marLeft w:val="0"/>
          <w:marRight w:val="0"/>
          <w:marTop w:val="0"/>
          <w:marBottom w:val="0"/>
          <w:divBdr>
            <w:top w:val="none" w:sz="0" w:space="0" w:color="auto"/>
            <w:left w:val="none" w:sz="0" w:space="0" w:color="auto"/>
            <w:bottom w:val="none" w:sz="0" w:space="0" w:color="auto"/>
            <w:right w:val="none" w:sz="0" w:space="0" w:color="auto"/>
          </w:divBdr>
          <w:divsChild>
            <w:div w:id="567762582">
              <w:marLeft w:val="0"/>
              <w:marRight w:val="0"/>
              <w:marTop w:val="0"/>
              <w:marBottom w:val="0"/>
              <w:divBdr>
                <w:top w:val="none" w:sz="0" w:space="0" w:color="auto"/>
                <w:left w:val="none" w:sz="0" w:space="0" w:color="auto"/>
                <w:bottom w:val="none" w:sz="0" w:space="0" w:color="auto"/>
                <w:right w:val="none" w:sz="0" w:space="0" w:color="auto"/>
              </w:divBdr>
              <w:divsChild>
                <w:div w:id="638996643">
                  <w:marLeft w:val="0"/>
                  <w:marRight w:val="0"/>
                  <w:marTop w:val="0"/>
                  <w:marBottom w:val="0"/>
                  <w:divBdr>
                    <w:top w:val="none" w:sz="0" w:space="0" w:color="auto"/>
                    <w:left w:val="none" w:sz="0" w:space="0" w:color="auto"/>
                    <w:bottom w:val="none" w:sz="0" w:space="0" w:color="auto"/>
                    <w:right w:val="none" w:sz="0" w:space="0" w:color="auto"/>
                  </w:divBdr>
                  <w:divsChild>
                    <w:div w:id="18436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1263">
      <w:bodyDiv w:val="1"/>
      <w:marLeft w:val="0"/>
      <w:marRight w:val="0"/>
      <w:marTop w:val="0"/>
      <w:marBottom w:val="0"/>
      <w:divBdr>
        <w:top w:val="none" w:sz="0" w:space="0" w:color="auto"/>
        <w:left w:val="none" w:sz="0" w:space="0" w:color="auto"/>
        <w:bottom w:val="none" w:sz="0" w:space="0" w:color="auto"/>
        <w:right w:val="none" w:sz="0" w:space="0" w:color="auto"/>
      </w:divBdr>
      <w:divsChild>
        <w:div w:id="697895019">
          <w:marLeft w:val="0"/>
          <w:marRight w:val="0"/>
          <w:marTop w:val="0"/>
          <w:marBottom w:val="0"/>
          <w:divBdr>
            <w:top w:val="none" w:sz="0" w:space="0" w:color="auto"/>
            <w:left w:val="none" w:sz="0" w:space="0" w:color="auto"/>
            <w:bottom w:val="none" w:sz="0" w:space="0" w:color="auto"/>
            <w:right w:val="none" w:sz="0" w:space="0" w:color="auto"/>
          </w:divBdr>
          <w:divsChild>
            <w:div w:id="892885970">
              <w:marLeft w:val="0"/>
              <w:marRight w:val="0"/>
              <w:marTop w:val="0"/>
              <w:marBottom w:val="0"/>
              <w:divBdr>
                <w:top w:val="none" w:sz="0" w:space="0" w:color="auto"/>
                <w:left w:val="none" w:sz="0" w:space="0" w:color="auto"/>
                <w:bottom w:val="none" w:sz="0" w:space="0" w:color="auto"/>
                <w:right w:val="none" w:sz="0" w:space="0" w:color="auto"/>
              </w:divBdr>
              <w:divsChild>
                <w:div w:id="343943165">
                  <w:marLeft w:val="0"/>
                  <w:marRight w:val="0"/>
                  <w:marTop w:val="0"/>
                  <w:marBottom w:val="480"/>
                  <w:divBdr>
                    <w:top w:val="none" w:sz="0" w:space="0" w:color="auto"/>
                    <w:left w:val="none" w:sz="0" w:space="0" w:color="auto"/>
                    <w:bottom w:val="none" w:sz="0" w:space="0" w:color="auto"/>
                    <w:right w:val="none" w:sz="0" w:space="0" w:color="auto"/>
                  </w:divBdr>
                  <w:divsChild>
                    <w:div w:id="760495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lake@jba-landmar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8D21-2D41-4332-B5FD-439996CD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Beck</dc:creator>
  <cp:lastModifiedBy>Marie Talbot</cp:lastModifiedBy>
  <cp:revision>3</cp:revision>
  <dcterms:created xsi:type="dcterms:W3CDTF">2019-07-29T09:50:00Z</dcterms:created>
  <dcterms:modified xsi:type="dcterms:W3CDTF">2019-07-29T09:56:00Z</dcterms:modified>
</cp:coreProperties>
</file>